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95D0" w14:textId="77777777" w:rsidR="00B80D9A" w:rsidRPr="000E4E74" w:rsidRDefault="00B80D9A" w:rsidP="00670604">
      <w:pPr>
        <w:ind w:left="1440" w:firstLine="720"/>
        <w:jc w:val="both"/>
        <w:rPr>
          <w:rFonts w:ascii="Verdana" w:hAnsi="Verdana"/>
          <w:b/>
          <w:szCs w:val="20"/>
        </w:rPr>
      </w:pPr>
    </w:p>
    <w:p w14:paraId="2D674FFD" w14:textId="6BFEB28C" w:rsidR="000841D5" w:rsidRPr="000E4E74" w:rsidRDefault="00B80D9A" w:rsidP="00670604">
      <w:pPr>
        <w:ind w:left="1440" w:firstLine="720"/>
        <w:jc w:val="both"/>
        <w:rPr>
          <w:rFonts w:ascii="Verdana" w:hAnsi="Verdana"/>
          <w:b/>
          <w:szCs w:val="20"/>
        </w:rPr>
      </w:pPr>
      <w:r w:rsidRPr="000E4E74">
        <w:rPr>
          <w:rFonts w:ascii="Verdana" w:hAnsi="Verdana"/>
          <w:b/>
          <w:szCs w:val="20"/>
        </w:rPr>
        <w:t xml:space="preserve">DYDDIEDIG [                                       </w:t>
      </w:r>
      <w:r w:rsidR="00615970">
        <w:rPr>
          <w:rFonts w:ascii="Verdana" w:hAnsi="Verdana"/>
          <w:b/>
          <w:szCs w:val="20"/>
        </w:rPr>
        <w:t xml:space="preserve">] </w:t>
      </w:r>
      <w:r w:rsidR="004911B7">
        <w:rPr>
          <w:rFonts w:ascii="Verdana" w:hAnsi="Verdana"/>
          <w:b/>
          <w:szCs w:val="20"/>
        </w:rPr>
        <w:t>20</w:t>
      </w:r>
      <w:r w:rsidR="00EB3402">
        <w:rPr>
          <w:rFonts w:ascii="Verdana" w:hAnsi="Verdana"/>
          <w:b/>
          <w:szCs w:val="20"/>
        </w:rPr>
        <w:t>23</w:t>
      </w:r>
    </w:p>
    <w:p w14:paraId="6F746776" w14:textId="77777777" w:rsidR="00B80D9A" w:rsidRPr="000E4E74" w:rsidRDefault="00B80D9A" w:rsidP="00670604">
      <w:pPr>
        <w:ind w:left="1440" w:firstLine="720"/>
        <w:jc w:val="both"/>
        <w:rPr>
          <w:rFonts w:ascii="Verdana" w:hAnsi="Verdana"/>
          <w:b/>
          <w:szCs w:val="20"/>
        </w:rPr>
      </w:pPr>
    </w:p>
    <w:p w14:paraId="5FB20FCD" w14:textId="77777777" w:rsidR="00B80D9A" w:rsidRPr="000E4E74" w:rsidRDefault="00B80D9A" w:rsidP="00670604">
      <w:pPr>
        <w:ind w:left="1440" w:firstLine="720"/>
        <w:jc w:val="both"/>
        <w:rPr>
          <w:rFonts w:ascii="Verdana" w:hAnsi="Verdana"/>
          <w:b/>
          <w:szCs w:val="20"/>
        </w:rPr>
      </w:pPr>
    </w:p>
    <w:p w14:paraId="4D152814" w14:textId="77777777" w:rsidR="00B80D9A" w:rsidRPr="000E4E74" w:rsidRDefault="00B80D9A" w:rsidP="00670604">
      <w:pPr>
        <w:ind w:left="1440" w:firstLine="720"/>
        <w:jc w:val="both"/>
        <w:rPr>
          <w:rFonts w:ascii="Verdana" w:hAnsi="Verdana"/>
          <w:b/>
          <w:szCs w:val="20"/>
        </w:rPr>
      </w:pPr>
    </w:p>
    <w:p w14:paraId="3FAF63BA" w14:textId="77777777" w:rsidR="00B80D9A" w:rsidRPr="000E4E74" w:rsidRDefault="00B80D9A" w:rsidP="00670604">
      <w:pPr>
        <w:ind w:left="1440" w:firstLine="720"/>
        <w:jc w:val="both"/>
        <w:rPr>
          <w:rFonts w:ascii="Verdana" w:hAnsi="Verdana"/>
          <w:b/>
          <w:szCs w:val="20"/>
        </w:rPr>
      </w:pPr>
    </w:p>
    <w:p w14:paraId="4691B5F4" w14:textId="77777777" w:rsidR="00B80D9A" w:rsidRPr="000E4E74" w:rsidRDefault="00B80D9A" w:rsidP="00670604">
      <w:pPr>
        <w:ind w:left="1440" w:firstLine="720"/>
        <w:jc w:val="both"/>
        <w:rPr>
          <w:rFonts w:ascii="Verdana" w:hAnsi="Verdana"/>
          <w:b/>
          <w:szCs w:val="20"/>
        </w:rPr>
      </w:pPr>
    </w:p>
    <w:p w14:paraId="5EFE343F" w14:textId="77777777" w:rsidR="00B80D9A" w:rsidRPr="000E4E74" w:rsidRDefault="00B80D9A" w:rsidP="00670604">
      <w:pPr>
        <w:ind w:left="1440" w:firstLine="720"/>
        <w:jc w:val="both"/>
        <w:rPr>
          <w:rFonts w:ascii="Verdana" w:hAnsi="Verdana"/>
          <w:b/>
          <w:szCs w:val="20"/>
        </w:rPr>
      </w:pPr>
    </w:p>
    <w:p w14:paraId="59273039" w14:textId="77777777" w:rsidR="00B80D9A" w:rsidRPr="000E4E74" w:rsidRDefault="00B80D9A" w:rsidP="00670604">
      <w:pPr>
        <w:ind w:left="1440" w:firstLine="720"/>
        <w:jc w:val="both"/>
        <w:rPr>
          <w:rFonts w:ascii="Verdana" w:hAnsi="Verdana"/>
          <w:b/>
          <w:szCs w:val="20"/>
        </w:rPr>
      </w:pPr>
    </w:p>
    <w:p w14:paraId="4F71E4A8" w14:textId="77777777" w:rsidR="00B80D9A" w:rsidRPr="000E4E74" w:rsidRDefault="00B80D9A" w:rsidP="00670604">
      <w:pPr>
        <w:numPr>
          <w:ilvl w:val="0"/>
          <w:numId w:val="1"/>
        </w:numPr>
        <w:jc w:val="both"/>
        <w:rPr>
          <w:rFonts w:ascii="Verdana" w:hAnsi="Verdana"/>
          <w:b/>
          <w:szCs w:val="20"/>
        </w:rPr>
      </w:pPr>
      <w:r w:rsidRPr="000E4E74">
        <w:rPr>
          <w:rFonts w:ascii="Verdana" w:hAnsi="Verdana"/>
          <w:b/>
          <w:szCs w:val="20"/>
        </w:rPr>
        <w:t>S4C</w:t>
      </w:r>
    </w:p>
    <w:p w14:paraId="5F5DD4B9" w14:textId="77777777" w:rsidR="00B80D9A" w:rsidRPr="000E4E74" w:rsidRDefault="00B80D9A" w:rsidP="00670604">
      <w:pPr>
        <w:jc w:val="both"/>
        <w:rPr>
          <w:rFonts w:ascii="Verdana" w:hAnsi="Verdana"/>
          <w:b/>
          <w:szCs w:val="20"/>
        </w:rPr>
      </w:pPr>
    </w:p>
    <w:p w14:paraId="2DB6B94A" w14:textId="77777777" w:rsidR="00B80D9A" w:rsidRPr="000E4E74" w:rsidRDefault="00B80D9A" w:rsidP="00670604">
      <w:pPr>
        <w:jc w:val="both"/>
        <w:rPr>
          <w:rFonts w:ascii="Verdana" w:hAnsi="Verdana"/>
          <w:b/>
          <w:szCs w:val="20"/>
        </w:rPr>
      </w:pPr>
    </w:p>
    <w:p w14:paraId="55EF1DEE" w14:textId="77777777" w:rsidR="00B80D9A" w:rsidRPr="000E4E74" w:rsidRDefault="00B80D9A" w:rsidP="00670604">
      <w:pPr>
        <w:jc w:val="both"/>
        <w:rPr>
          <w:rFonts w:ascii="Verdana" w:hAnsi="Verdana"/>
          <w:b/>
          <w:szCs w:val="20"/>
        </w:rPr>
      </w:pPr>
    </w:p>
    <w:p w14:paraId="515C0954" w14:textId="77777777" w:rsidR="00B80D9A" w:rsidRPr="000E4E74" w:rsidRDefault="00B80D9A" w:rsidP="00670604">
      <w:pPr>
        <w:ind w:left="2160"/>
        <w:jc w:val="both"/>
        <w:rPr>
          <w:rFonts w:ascii="Verdana" w:hAnsi="Verdana"/>
          <w:b/>
          <w:szCs w:val="20"/>
        </w:rPr>
      </w:pPr>
      <w:r w:rsidRPr="000E4E74">
        <w:rPr>
          <w:rFonts w:ascii="Verdana" w:hAnsi="Verdana"/>
          <w:b/>
          <w:szCs w:val="20"/>
        </w:rPr>
        <w:t>(2)</w:t>
      </w:r>
      <w:r w:rsidRPr="000E4E74">
        <w:rPr>
          <w:rFonts w:ascii="Verdana" w:hAnsi="Verdana"/>
          <w:b/>
          <w:szCs w:val="20"/>
        </w:rPr>
        <w:tab/>
        <w:t>[                       ]</w:t>
      </w:r>
    </w:p>
    <w:p w14:paraId="52DEBB7F" w14:textId="77777777" w:rsidR="00B80D9A" w:rsidRPr="000E4E74" w:rsidRDefault="00B80D9A" w:rsidP="00670604">
      <w:pPr>
        <w:jc w:val="both"/>
        <w:rPr>
          <w:rFonts w:ascii="Verdana" w:hAnsi="Verdana"/>
          <w:b/>
          <w:szCs w:val="20"/>
        </w:rPr>
      </w:pPr>
    </w:p>
    <w:p w14:paraId="45CBEB20" w14:textId="77777777" w:rsidR="00B80D9A" w:rsidRPr="000E4E74" w:rsidRDefault="00B80D9A" w:rsidP="00670604">
      <w:pPr>
        <w:jc w:val="both"/>
        <w:rPr>
          <w:rFonts w:ascii="Verdana" w:hAnsi="Verdana"/>
          <w:b/>
          <w:szCs w:val="20"/>
        </w:rPr>
      </w:pPr>
    </w:p>
    <w:p w14:paraId="3B080B5C" w14:textId="77777777" w:rsidR="00B80D9A" w:rsidRPr="000E4E74" w:rsidRDefault="00B80D9A" w:rsidP="00670604">
      <w:pPr>
        <w:jc w:val="both"/>
        <w:rPr>
          <w:rFonts w:ascii="Verdana" w:hAnsi="Verdana"/>
          <w:b/>
          <w:szCs w:val="20"/>
        </w:rPr>
      </w:pPr>
    </w:p>
    <w:p w14:paraId="3EA88F01" w14:textId="77777777" w:rsidR="00B80D9A" w:rsidRPr="000E4E74" w:rsidRDefault="00B80D9A" w:rsidP="00670604">
      <w:pPr>
        <w:jc w:val="both"/>
        <w:rPr>
          <w:rFonts w:ascii="Verdana" w:hAnsi="Verdana"/>
          <w:b/>
          <w:szCs w:val="20"/>
        </w:rPr>
      </w:pPr>
    </w:p>
    <w:p w14:paraId="6382F73F" w14:textId="77777777" w:rsidR="00B80D9A" w:rsidRPr="000E4E74" w:rsidRDefault="00B80D9A" w:rsidP="00670604">
      <w:pPr>
        <w:jc w:val="both"/>
        <w:rPr>
          <w:rFonts w:ascii="Verdana" w:hAnsi="Verdana"/>
          <w:b/>
          <w:szCs w:val="20"/>
        </w:rPr>
      </w:pPr>
    </w:p>
    <w:p w14:paraId="32541C94" w14:textId="77777777" w:rsidR="00B80D9A" w:rsidRPr="000E4E74" w:rsidRDefault="00B80D9A" w:rsidP="00670604">
      <w:pPr>
        <w:jc w:val="both"/>
        <w:rPr>
          <w:rFonts w:ascii="Verdana" w:hAnsi="Verdana"/>
          <w:b/>
          <w:szCs w:val="20"/>
        </w:rPr>
      </w:pPr>
    </w:p>
    <w:p w14:paraId="5FD93ACC" w14:textId="77777777" w:rsidR="00B80D9A" w:rsidRPr="000E4E74" w:rsidRDefault="00B80D9A" w:rsidP="00670604">
      <w:pPr>
        <w:jc w:val="both"/>
        <w:rPr>
          <w:rFonts w:ascii="Verdana" w:hAnsi="Verdana"/>
          <w:b/>
          <w:szCs w:val="20"/>
        </w:rPr>
      </w:pPr>
    </w:p>
    <w:p w14:paraId="2BB18691" w14:textId="77777777" w:rsidR="00B80D9A" w:rsidRPr="000E4E74" w:rsidRDefault="00B80D9A" w:rsidP="00670604">
      <w:pPr>
        <w:pBdr>
          <w:bottom w:val="single" w:sz="12" w:space="1" w:color="auto"/>
        </w:pBdr>
        <w:jc w:val="both"/>
        <w:rPr>
          <w:rFonts w:ascii="Verdana" w:hAnsi="Verdana"/>
          <w:b/>
          <w:szCs w:val="20"/>
        </w:rPr>
      </w:pPr>
    </w:p>
    <w:p w14:paraId="54843613" w14:textId="77777777" w:rsidR="00B80D9A" w:rsidRPr="000E4E74" w:rsidRDefault="00B80D9A" w:rsidP="00670604">
      <w:pPr>
        <w:jc w:val="both"/>
        <w:rPr>
          <w:rFonts w:ascii="Verdana" w:hAnsi="Verdana"/>
          <w:b/>
          <w:szCs w:val="20"/>
        </w:rPr>
      </w:pPr>
    </w:p>
    <w:p w14:paraId="6F1B6917" w14:textId="251486CB" w:rsidR="00B80D9A" w:rsidRPr="000E4E74" w:rsidRDefault="00B80D9A" w:rsidP="00670604">
      <w:pPr>
        <w:jc w:val="both"/>
        <w:rPr>
          <w:rFonts w:ascii="Verdana" w:hAnsi="Verdana"/>
          <w:b/>
          <w:szCs w:val="20"/>
        </w:rPr>
      </w:pPr>
      <w:r w:rsidRPr="000E4E74">
        <w:rPr>
          <w:rFonts w:ascii="Verdana" w:hAnsi="Verdana"/>
          <w:b/>
          <w:szCs w:val="20"/>
        </w:rPr>
        <w:t xml:space="preserve">CYTUNDEB I DDARPARU </w:t>
      </w:r>
      <w:r w:rsidR="00EB3402">
        <w:rPr>
          <w:rFonts w:ascii="Verdana" w:hAnsi="Verdana"/>
          <w:b/>
          <w:szCs w:val="20"/>
        </w:rPr>
        <w:t>RHAGLEN TRAWSNEWID SEFYDLIADOL</w:t>
      </w:r>
    </w:p>
    <w:p w14:paraId="099B90AB" w14:textId="77777777" w:rsidR="00B80D9A" w:rsidRPr="000E4E74" w:rsidRDefault="00B80D9A" w:rsidP="00670604">
      <w:pPr>
        <w:pBdr>
          <w:bottom w:val="single" w:sz="12" w:space="1" w:color="auto"/>
        </w:pBdr>
        <w:jc w:val="both"/>
        <w:rPr>
          <w:rFonts w:ascii="Verdana" w:hAnsi="Verdana"/>
          <w:b/>
          <w:szCs w:val="20"/>
        </w:rPr>
      </w:pPr>
    </w:p>
    <w:p w14:paraId="3009A698" w14:textId="77777777" w:rsidR="00B80D9A" w:rsidRPr="000E4E74" w:rsidRDefault="00B80D9A" w:rsidP="00670604">
      <w:pPr>
        <w:jc w:val="both"/>
        <w:rPr>
          <w:rFonts w:ascii="Verdana" w:hAnsi="Verdana"/>
          <w:b/>
          <w:szCs w:val="20"/>
        </w:rPr>
      </w:pPr>
    </w:p>
    <w:p w14:paraId="7D48F114" w14:textId="77777777" w:rsidR="00B80D9A" w:rsidRPr="000E4E74" w:rsidRDefault="00B80D9A" w:rsidP="00670604">
      <w:pPr>
        <w:jc w:val="both"/>
        <w:rPr>
          <w:rFonts w:ascii="Verdana" w:hAnsi="Verdana"/>
          <w:b/>
          <w:szCs w:val="20"/>
        </w:rPr>
      </w:pPr>
    </w:p>
    <w:p w14:paraId="725580A0" w14:textId="77777777" w:rsidR="00B80D9A" w:rsidRPr="000E4E74" w:rsidRDefault="00B80D9A" w:rsidP="00670604">
      <w:pPr>
        <w:jc w:val="both"/>
        <w:rPr>
          <w:rFonts w:ascii="Verdana" w:hAnsi="Verdana"/>
          <w:b/>
          <w:szCs w:val="20"/>
        </w:rPr>
      </w:pPr>
      <w:r w:rsidRPr="000E4E74">
        <w:rPr>
          <w:rFonts w:ascii="Verdana" w:hAnsi="Verdana"/>
          <w:b/>
          <w:szCs w:val="20"/>
        </w:rPr>
        <w:br w:type="page"/>
      </w:r>
    </w:p>
    <w:p w14:paraId="55347DC6" w14:textId="77777777" w:rsidR="00B80D9A" w:rsidRPr="000E4E74" w:rsidRDefault="00B80D9A" w:rsidP="00670604">
      <w:pPr>
        <w:jc w:val="both"/>
        <w:rPr>
          <w:rFonts w:ascii="Verdana" w:hAnsi="Verdana"/>
          <w:b/>
          <w:szCs w:val="20"/>
        </w:rPr>
      </w:pPr>
    </w:p>
    <w:p w14:paraId="59C9F450" w14:textId="77777777" w:rsidR="00B80D9A" w:rsidRPr="000E4E74" w:rsidRDefault="00B80D9A" w:rsidP="00670604">
      <w:pPr>
        <w:jc w:val="both"/>
        <w:rPr>
          <w:rFonts w:ascii="Verdana" w:hAnsi="Verdana"/>
          <w:b/>
          <w:szCs w:val="20"/>
        </w:rPr>
      </w:pPr>
      <w:r w:rsidRPr="000E4E74">
        <w:rPr>
          <w:rFonts w:ascii="Verdana" w:hAnsi="Verdana"/>
          <w:b/>
          <w:szCs w:val="20"/>
        </w:rPr>
        <w:t>CYNNWYS</w:t>
      </w:r>
    </w:p>
    <w:p w14:paraId="33AE83AB" w14:textId="77777777" w:rsidR="00B80D9A" w:rsidRPr="000E4E74" w:rsidRDefault="00B80D9A" w:rsidP="00670604">
      <w:pPr>
        <w:jc w:val="both"/>
        <w:rPr>
          <w:rFonts w:ascii="Verdana" w:hAnsi="Verdana"/>
          <w:b/>
          <w:szCs w:val="20"/>
        </w:rPr>
      </w:pPr>
    </w:p>
    <w:p w14:paraId="48FE1275" w14:textId="77777777" w:rsidR="00B80D9A" w:rsidRPr="000E4E74" w:rsidRDefault="00B80D9A" w:rsidP="00670604">
      <w:pPr>
        <w:jc w:val="both"/>
        <w:rPr>
          <w:rFonts w:ascii="Verdana" w:hAnsi="Verdana"/>
          <w:b/>
          <w:szCs w:val="20"/>
        </w:rPr>
      </w:pPr>
      <w:r w:rsidRPr="000E4E74">
        <w:rPr>
          <w:rFonts w:ascii="Verdana" w:hAnsi="Verdana"/>
          <w:b/>
          <w:szCs w:val="20"/>
        </w:rPr>
        <w:t>I’W DIWEDDARU CYN CYHOEDDI’R COPI TERFYNOL</w:t>
      </w:r>
    </w:p>
    <w:p w14:paraId="5616FC74" w14:textId="77777777" w:rsidR="00B80D9A" w:rsidRPr="000E4E74" w:rsidRDefault="00B80D9A" w:rsidP="00670604">
      <w:pPr>
        <w:jc w:val="both"/>
        <w:rPr>
          <w:rFonts w:ascii="Verdana" w:hAnsi="Verdana"/>
          <w:b/>
          <w:szCs w:val="20"/>
        </w:rPr>
      </w:pPr>
    </w:p>
    <w:p w14:paraId="4ADFC1D6" w14:textId="77777777" w:rsidR="00B80D9A" w:rsidRPr="000164F9" w:rsidRDefault="009D57C3" w:rsidP="00FA07B2">
      <w:pPr>
        <w:numPr>
          <w:ilvl w:val="0"/>
          <w:numId w:val="2"/>
        </w:numPr>
        <w:jc w:val="both"/>
        <w:rPr>
          <w:rFonts w:ascii="Verdana" w:hAnsi="Verdana"/>
          <w:b/>
          <w:szCs w:val="20"/>
        </w:rPr>
      </w:pPr>
      <w:r w:rsidRPr="000164F9">
        <w:rPr>
          <w:rFonts w:ascii="Verdana" w:hAnsi="Verdana"/>
          <w:b/>
          <w:szCs w:val="20"/>
        </w:rPr>
        <w:t>Diffiniadau a Dehongliad</w:t>
      </w:r>
    </w:p>
    <w:p w14:paraId="051C0477" w14:textId="77777777" w:rsidR="009D57C3" w:rsidRDefault="009D57C3" w:rsidP="00FA07B2">
      <w:pPr>
        <w:numPr>
          <w:ilvl w:val="0"/>
          <w:numId w:val="2"/>
        </w:numPr>
        <w:jc w:val="both"/>
        <w:rPr>
          <w:rFonts w:ascii="Verdana" w:hAnsi="Verdana"/>
          <w:b/>
          <w:szCs w:val="20"/>
        </w:rPr>
      </w:pPr>
      <w:r w:rsidRPr="000164F9">
        <w:rPr>
          <w:rFonts w:ascii="Verdana" w:hAnsi="Verdana"/>
          <w:b/>
          <w:szCs w:val="20"/>
        </w:rPr>
        <w:t>Y Gwasanaethau</w:t>
      </w:r>
    </w:p>
    <w:p w14:paraId="1EE3F4EA" w14:textId="77777777" w:rsidR="000164F9" w:rsidRPr="000164F9" w:rsidRDefault="000164F9" w:rsidP="007E4AE4">
      <w:pPr>
        <w:jc w:val="both"/>
        <w:rPr>
          <w:rFonts w:ascii="Verdana" w:hAnsi="Verdana"/>
          <w:b/>
          <w:szCs w:val="20"/>
        </w:rPr>
      </w:pPr>
      <w:r>
        <w:rPr>
          <w:rFonts w:ascii="Verdana" w:hAnsi="Verdana"/>
          <w:b/>
          <w:szCs w:val="20"/>
        </w:rPr>
        <w:t>2A. Safonau Iaith Gymraeg</w:t>
      </w:r>
    </w:p>
    <w:p w14:paraId="2A378AE1" w14:textId="77777777" w:rsidR="002E65DB" w:rsidRPr="000164F9" w:rsidRDefault="002E65DB" w:rsidP="001E6B5B">
      <w:pPr>
        <w:numPr>
          <w:ilvl w:val="0"/>
          <w:numId w:val="2"/>
        </w:numPr>
        <w:jc w:val="both"/>
        <w:rPr>
          <w:rFonts w:ascii="Verdana" w:hAnsi="Verdana"/>
          <w:b/>
          <w:szCs w:val="20"/>
        </w:rPr>
      </w:pPr>
      <w:r w:rsidRPr="000164F9">
        <w:rPr>
          <w:rFonts w:ascii="Verdana" w:hAnsi="Verdana"/>
          <w:b/>
          <w:szCs w:val="20"/>
        </w:rPr>
        <w:t>Adroddiadau a Chofnodion</w:t>
      </w:r>
      <w:r w:rsidR="00F162F1" w:rsidRPr="000164F9">
        <w:rPr>
          <w:rFonts w:ascii="Verdana" w:hAnsi="Verdana"/>
          <w:b/>
          <w:szCs w:val="20"/>
        </w:rPr>
        <w:t xml:space="preserve">  </w:t>
      </w:r>
    </w:p>
    <w:p w14:paraId="2FD7935C" w14:textId="77777777" w:rsidR="009D57C3" w:rsidRPr="006938EE" w:rsidRDefault="009D57C3" w:rsidP="00FA07B2">
      <w:pPr>
        <w:numPr>
          <w:ilvl w:val="0"/>
          <w:numId w:val="2"/>
        </w:numPr>
        <w:jc w:val="both"/>
        <w:rPr>
          <w:rFonts w:ascii="Verdana" w:hAnsi="Verdana"/>
          <w:b/>
          <w:szCs w:val="20"/>
        </w:rPr>
      </w:pPr>
      <w:r w:rsidRPr="006938EE">
        <w:rPr>
          <w:rFonts w:ascii="Verdana" w:hAnsi="Verdana"/>
          <w:b/>
          <w:szCs w:val="20"/>
        </w:rPr>
        <w:t>Trefn Gyfathrebu a Chyfarfodydd Adolygu</w:t>
      </w:r>
    </w:p>
    <w:p w14:paraId="7C3CFE0B" w14:textId="77777777" w:rsidR="009D57C3" w:rsidRPr="00ED7566" w:rsidRDefault="009D57C3" w:rsidP="00FA07B2">
      <w:pPr>
        <w:numPr>
          <w:ilvl w:val="0"/>
          <w:numId w:val="2"/>
        </w:numPr>
        <w:jc w:val="both"/>
        <w:rPr>
          <w:rFonts w:ascii="Verdana" w:hAnsi="Verdana"/>
          <w:b/>
          <w:szCs w:val="20"/>
        </w:rPr>
      </w:pPr>
      <w:r w:rsidRPr="00ED7566">
        <w:rPr>
          <w:rFonts w:ascii="Verdana" w:hAnsi="Verdana"/>
          <w:b/>
          <w:szCs w:val="20"/>
        </w:rPr>
        <w:t>Staffio</w:t>
      </w:r>
    </w:p>
    <w:p w14:paraId="4AEAF317" w14:textId="77777777" w:rsidR="009D57C3" w:rsidRPr="00DD3F05" w:rsidRDefault="009D57C3" w:rsidP="00FA07B2">
      <w:pPr>
        <w:numPr>
          <w:ilvl w:val="0"/>
          <w:numId w:val="2"/>
        </w:numPr>
        <w:jc w:val="both"/>
        <w:rPr>
          <w:rFonts w:ascii="Verdana" w:hAnsi="Verdana"/>
          <w:b/>
          <w:szCs w:val="20"/>
        </w:rPr>
      </w:pPr>
      <w:r w:rsidRPr="00DD3F05">
        <w:rPr>
          <w:rFonts w:ascii="Verdana" w:hAnsi="Verdana"/>
          <w:b/>
          <w:szCs w:val="20"/>
        </w:rPr>
        <w:t>Personél Allweddol</w:t>
      </w:r>
    </w:p>
    <w:p w14:paraId="327CA661" w14:textId="77777777" w:rsidR="009D57C3" w:rsidRPr="00134DF5" w:rsidRDefault="009D57C3" w:rsidP="00FA07B2">
      <w:pPr>
        <w:numPr>
          <w:ilvl w:val="0"/>
          <w:numId w:val="2"/>
        </w:numPr>
        <w:jc w:val="both"/>
        <w:rPr>
          <w:rFonts w:ascii="Verdana" w:hAnsi="Verdana"/>
          <w:b/>
          <w:szCs w:val="20"/>
        </w:rPr>
      </w:pPr>
      <w:r w:rsidRPr="00134DF5">
        <w:rPr>
          <w:rFonts w:ascii="Verdana" w:hAnsi="Verdana"/>
          <w:b/>
          <w:szCs w:val="20"/>
        </w:rPr>
        <w:t>Eiddo Deallusol</w:t>
      </w:r>
    </w:p>
    <w:p w14:paraId="730795BA" w14:textId="77777777" w:rsidR="009D57C3" w:rsidRPr="007E4AE4" w:rsidRDefault="009D57C3" w:rsidP="00FA07B2">
      <w:pPr>
        <w:numPr>
          <w:ilvl w:val="0"/>
          <w:numId w:val="2"/>
        </w:numPr>
        <w:jc w:val="both"/>
        <w:rPr>
          <w:rFonts w:ascii="Verdana" w:hAnsi="Verdana"/>
          <w:b/>
          <w:szCs w:val="20"/>
        </w:rPr>
      </w:pPr>
      <w:r w:rsidRPr="007E4AE4">
        <w:rPr>
          <w:rFonts w:ascii="Verdana" w:hAnsi="Verdana"/>
          <w:b/>
          <w:szCs w:val="20"/>
        </w:rPr>
        <w:t>Gwarantau</w:t>
      </w:r>
    </w:p>
    <w:p w14:paraId="0507ED25" w14:textId="77777777" w:rsidR="009D57C3" w:rsidRPr="007E4AE4" w:rsidRDefault="009D57C3" w:rsidP="00FA07B2">
      <w:pPr>
        <w:numPr>
          <w:ilvl w:val="0"/>
          <w:numId w:val="2"/>
        </w:numPr>
        <w:jc w:val="both"/>
        <w:rPr>
          <w:rFonts w:ascii="Verdana" w:hAnsi="Verdana"/>
          <w:b/>
          <w:szCs w:val="20"/>
        </w:rPr>
      </w:pPr>
      <w:r w:rsidRPr="007E4AE4">
        <w:rPr>
          <w:rFonts w:ascii="Verdana" w:hAnsi="Verdana"/>
          <w:b/>
          <w:szCs w:val="20"/>
        </w:rPr>
        <w:t>Materion Ariannol</w:t>
      </w:r>
    </w:p>
    <w:p w14:paraId="1C215F90" w14:textId="77777777" w:rsidR="009D57C3" w:rsidRPr="007E4AE4" w:rsidRDefault="009D57C3" w:rsidP="00FA07B2">
      <w:pPr>
        <w:numPr>
          <w:ilvl w:val="0"/>
          <w:numId w:val="2"/>
        </w:numPr>
        <w:jc w:val="both"/>
        <w:rPr>
          <w:rFonts w:ascii="Verdana" w:hAnsi="Verdana"/>
          <w:b/>
          <w:szCs w:val="20"/>
        </w:rPr>
      </w:pPr>
      <w:r w:rsidRPr="007E4AE4">
        <w:rPr>
          <w:rFonts w:ascii="Verdana" w:hAnsi="Verdana"/>
          <w:b/>
          <w:szCs w:val="20"/>
        </w:rPr>
        <w:t>Indemniad</w:t>
      </w:r>
    </w:p>
    <w:p w14:paraId="475BD6DA" w14:textId="77777777" w:rsidR="0019675F" w:rsidRPr="007E4AE4" w:rsidRDefault="0019675F" w:rsidP="00FA07B2">
      <w:pPr>
        <w:numPr>
          <w:ilvl w:val="0"/>
          <w:numId w:val="2"/>
        </w:numPr>
        <w:jc w:val="both"/>
        <w:rPr>
          <w:rFonts w:ascii="Verdana" w:hAnsi="Verdana"/>
          <w:b/>
          <w:szCs w:val="20"/>
        </w:rPr>
      </w:pPr>
      <w:r w:rsidRPr="007E4AE4">
        <w:rPr>
          <w:rFonts w:ascii="Verdana" w:hAnsi="Verdana"/>
          <w:b/>
          <w:szCs w:val="20"/>
        </w:rPr>
        <w:t xml:space="preserve"> </w:t>
      </w:r>
      <w:r w:rsidRPr="007E4AE4">
        <w:rPr>
          <w:rFonts w:ascii="Verdana" w:hAnsi="Verdana"/>
          <w:b/>
          <w:bCs/>
          <w:szCs w:val="20"/>
        </w:rPr>
        <w:t>Yswiriant</w:t>
      </w:r>
    </w:p>
    <w:p w14:paraId="294E443C" w14:textId="77777777" w:rsidR="009D57C3" w:rsidRPr="007E4AE4" w:rsidRDefault="009D57C3" w:rsidP="00FA07B2">
      <w:pPr>
        <w:numPr>
          <w:ilvl w:val="0"/>
          <w:numId w:val="2"/>
        </w:numPr>
        <w:jc w:val="both"/>
        <w:rPr>
          <w:rFonts w:ascii="Verdana" w:hAnsi="Verdana"/>
          <w:b/>
          <w:szCs w:val="20"/>
        </w:rPr>
      </w:pPr>
      <w:r w:rsidRPr="007E4AE4">
        <w:rPr>
          <w:rFonts w:ascii="Verdana" w:hAnsi="Verdana"/>
          <w:b/>
          <w:szCs w:val="20"/>
        </w:rPr>
        <w:t>Terfynu</w:t>
      </w:r>
    </w:p>
    <w:p w14:paraId="3A9C7FDF" w14:textId="77777777" w:rsidR="009D57C3" w:rsidRPr="007E4AE4" w:rsidRDefault="009D57C3" w:rsidP="00FA07B2">
      <w:pPr>
        <w:numPr>
          <w:ilvl w:val="0"/>
          <w:numId w:val="2"/>
        </w:numPr>
        <w:jc w:val="both"/>
        <w:rPr>
          <w:rFonts w:ascii="Verdana" w:hAnsi="Verdana"/>
          <w:b/>
          <w:szCs w:val="20"/>
        </w:rPr>
      </w:pPr>
      <w:r w:rsidRPr="007E4AE4">
        <w:rPr>
          <w:rFonts w:ascii="Verdana" w:hAnsi="Verdana"/>
          <w:b/>
          <w:szCs w:val="20"/>
        </w:rPr>
        <w:t>Canlyniadau Dirwyn i ben neu Derfynu</w:t>
      </w:r>
    </w:p>
    <w:p w14:paraId="2A439606" w14:textId="77777777" w:rsidR="009D57C3" w:rsidRPr="007E4AE4" w:rsidRDefault="009D57C3" w:rsidP="00FA07B2">
      <w:pPr>
        <w:numPr>
          <w:ilvl w:val="0"/>
          <w:numId w:val="2"/>
        </w:numPr>
        <w:jc w:val="both"/>
        <w:rPr>
          <w:rFonts w:ascii="Verdana" w:hAnsi="Verdana"/>
          <w:b/>
          <w:szCs w:val="20"/>
        </w:rPr>
      </w:pPr>
      <w:r w:rsidRPr="007E4AE4">
        <w:rPr>
          <w:rFonts w:ascii="Verdana" w:hAnsi="Verdana"/>
          <w:b/>
          <w:szCs w:val="20"/>
        </w:rPr>
        <w:t>Oedi a Hawliau Camu i Mewn</w:t>
      </w:r>
    </w:p>
    <w:p w14:paraId="7DDF1DF2" w14:textId="77777777" w:rsidR="009D57C3" w:rsidRPr="007E4AE4" w:rsidRDefault="009D57C3" w:rsidP="00FA07B2">
      <w:pPr>
        <w:numPr>
          <w:ilvl w:val="0"/>
          <w:numId w:val="2"/>
        </w:numPr>
        <w:jc w:val="both"/>
        <w:rPr>
          <w:rFonts w:ascii="Verdana" w:hAnsi="Verdana"/>
          <w:b/>
          <w:szCs w:val="20"/>
        </w:rPr>
      </w:pPr>
      <w:r w:rsidRPr="007E4AE4">
        <w:rPr>
          <w:rFonts w:ascii="Verdana" w:hAnsi="Verdana"/>
          <w:b/>
          <w:szCs w:val="20"/>
        </w:rPr>
        <w:t>Argyfwng</w:t>
      </w:r>
    </w:p>
    <w:p w14:paraId="738CCED6" w14:textId="77777777" w:rsidR="009D57C3" w:rsidRPr="007E4AE4" w:rsidRDefault="009D57C3" w:rsidP="00FA07B2">
      <w:pPr>
        <w:numPr>
          <w:ilvl w:val="0"/>
          <w:numId w:val="2"/>
        </w:numPr>
        <w:jc w:val="both"/>
        <w:rPr>
          <w:rFonts w:ascii="Verdana" w:hAnsi="Verdana"/>
          <w:b/>
          <w:szCs w:val="20"/>
        </w:rPr>
      </w:pPr>
      <w:r w:rsidRPr="007E4AE4">
        <w:rPr>
          <w:rFonts w:ascii="Verdana" w:hAnsi="Verdana"/>
          <w:b/>
          <w:szCs w:val="20"/>
        </w:rPr>
        <w:t>Aseinio ac Is-Gontractio</w:t>
      </w:r>
    </w:p>
    <w:p w14:paraId="7BE7E6BE" w14:textId="77777777" w:rsidR="009D57C3" w:rsidRPr="007E4AE4" w:rsidRDefault="009D57C3" w:rsidP="00FA07B2">
      <w:pPr>
        <w:numPr>
          <w:ilvl w:val="0"/>
          <w:numId w:val="2"/>
        </w:numPr>
        <w:jc w:val="both"/>
        <w:rPr>
          <w:rFonts w:ascii="Verdana" w:hAnsi="Verdana"/>
          <w:b/>
          <w:szCs w:val="20"/>
        </w:rPr>
      </w:pPr>
      <w:proofErr w:type="spellStart"/>
      <w:r w:rsidRPr="007E4AE4">
        <w:rPr>
          <w:rFonts w:ascii="Verdana" w:hAnsi="Verdana"/>
          <w:b/>
          <w:szCs w:val="20"/>
        </w:rPr>
        <w:t>Force</w:t>
      </w:r>
      <w:proofErr w:type="spellEnd"/>
      <w:r w:rsidRPr="007E4AE4">
        <w:rPr>
          <w:rFonts w:ascii="Verdana" w:hAnsi="Verdana"/>
          <w:b/>
          <w:szCs w:val="20"/>
        </w:rPr>
        <w:t xml:space="preserve"> </w:t>
      </w:r>
      <w:proofErr w:type="spellStart"/>
      <w:r w:rsidRPr="007E4AE4">
        <w:rPr>
          <w:rFonts w:ascii="Verdana" w:hAnsi="Verdana"/>
          <w:b/>
          <w:szCs w:val="20"/>
        </w:rPr>
        <w:t>Majeure</w:t>
      </w:r>
      <w:proofErr w:type="spellEnd"/>
    </w:p>
    <w:p w14:paraId="0A8C02BC" w14:textId="77777777" w:rsidR="009D57C3" w:rsidRPr="007E4AE4" w:rsidRDefault="009D57C3" w:rsidP="00FA07B2">
      <w:pPr>
        <w:numPr>
          <w:ilvl w:val="0"/>
          <w:numId w:val="2"/>
        </w:numPr>
        <w:jc w:val="both"/>
        <w:rPr>
          <w:rFonts w:ascii="Verdana" w:hAnsi="Verdana"/>
          <w:b/>
          <w:szCs w:val="20"/>
        </w:rPr>
      </w:pPr>
      <w:r w:rsidRPr="007E4AE4">
        <w:rPr>
          <w:rFonts w:ascii="Verdana" w:hAnsi="Verdana"/>
          <w:b/>
          <w:szCs w:val="20"/>
        </w:rPr>
        <w:t>Gwrth-Gyfrif</w:t>
      </w:r>
    </w:p>
    <w:p w14:paraId="38519594" w14:textId="77777777" w:rsidR="009D57C3" w:rsidRPr="007E4AE4" w:rsidRDefault="009D57C3" w:rsidP="00FA07B2">
      <w:pPr>
        <w:numPr>
          <w:ilvl w:val="0"/>
          <w:numId w:val="2"/>
        </w:numPr>
        <w:jc w:val="both"/>
        <w:rPr>
          <w:rFonts w:ascii="Verdana" w:hAnsi="Verdana"/>
          <w:b/>
          <w:szCs w:val="20"/>
        </w:rPr>
      </w:pPr>
      <w:r w:rsidRPr="007E4AE4">
        <w:rPr>
          <w:rFonts w:ascii="Verdana" w:hAnsi="Verdana"/>
          <w:b/>
          <w:szCs w:val="20"/>
        </w:rPr>
        <w:t>Rhybuddion</w:t>
      </w:r>
    </w:p>
    <w:p w14:paraId="2CE419D8" w14:textId="77777777" w:rsidR="009D57C3" w:rsidRPr="007E4AE4" w:rsidRDefault="009D57C3" w:rsidP="00FA07B2">
      <w:pPr>
        <w:numPr>
          <w:ilvl w:val="0"/>
          <w:numId w:val="2"/>
        </w:numPr>
        <w:jc w:val="both"/>
        <w:rPr>
          <w:rFonts w:ascii="Verdana" w:hAnsi="Verdana"/>
          <w:b/>
          <w:szCs w:val="20"/>
        </w:rPr>
      </w:pPr>
      <w:proofErr w:type="spellStart"/>
      <w:r w:rsidRPr="007E4AE4">
        <w:rPr>
          <w:rFonts w:ascii="Verdana" w:hAnsi="Verdana"/>
          <w:b/>
          <w:szCs w:val="20"/>
        </w:rPr>
        <w:t>Rhwymedïau</w:t>
      </w:r>
      <w:proofErr w:type="spellEnd"/>
      <w:r w:rsidRPr="007E4AE4">
        <w:rPr>
          <w:rFonts w:ascii="Verdana" w:hAnsi="Verdana"/>
          <w:b/>
          <w:szCs w:val="20"/>
        </w:rPr>
        <w:t xml:space="preserve"> ac Ildio</w:t>
      </w:r>
    </w:p>
    <w:p w14:paraId="45C04D75" w14:textId="77777777" w:rsidR="009D57C3" w:rsidRPr="007E4AE4" w:rsidRDefault="009D57C3" w:rsidP="00FA07B2">
      <w:pPr>
        <w:numPr>
          <w:ilvl w:val="0"/>
          <w:numId w:val="2"/>
        </w:numPr>
        <w:jc w:val="both"/>
        <w:rPr>
          <w:rFonts w:ascii="Verdana" w:hAnsi="Verdana"/>
          <w:b/>
          <w:szCs w:val="20"/>
        </w:rPr>
      </w:pPr>
      <w:r w:rsidRPr="007E4AE4">
        <w:rPr>
          <w:rFonts w:ascii="Verdana" w:hAnsi="Verdana"/>
          <w:b/>
          <w:szCs w:val="20"/>
        </w:rPr>
        <w:t>Cyhoeddiadau a Chyfrinachedd</w:t>
      </w:r>
    </w:p>
    <w:p w14:paraId="7D68611C" w14:textId="77777777" w:rsidR="009D57C3" w:rsidRPr="007E4AE4" w:rsidRDefault="009D57C3" w:rsidP="00FA07B2">
      <w:pPr>
        <w:numPr>
          <w:ilvl w:val="0"/>
          <w:numId w:val="2"/>
        </w:numPr>
        <w:jc w:val="both"/>
        <w:rPr>
          <w:rFonts w:ascii="Verdana" w:hAnsi="Verdana"/>
          <w:b/>
          <w:szCs w:val="20"/>
        </w:rPr>
      </w:pPr>
      <w:r w:rsidRPr="007E4AE4">
        <w:rPr>
          <w:rFonts w:ascii="Verdana" w:hAnsi="Verdana"/>
          <w:b/>
          <w:szCs w:val="20"/>
        </w:rPr>
        <w:t xml:space="preserve">Diogelu Data a </w:t>
      </w:r>
      <w:proofErr w:type="spellStart"/>
      <w:r w:rsidRPr="007E4AE4">
        <w:rPr>
          <w:rFonts w:ascii="Verdana" w:hAnsi="Verdana"/>
          <w:b/>
          <w:szCs w:val="20"/>
        </w:rPr>
        <w:t>DRhG</w:t>
      </w:r>
      <w:proofErr w:type="spellEnd"/>
    </w:p>
    <w:p w14:paraId="286266AF" w14:textId="77777777" w:rsidR="009D57C3" w:rsidRPr="007E4AE4" w:rsidRDefault="0032519E" w:rsidP="00FA07B2">
      <w:pPr>
        <w:numPr>
          <w:ilvl w:val="0"/>
          <w:numId w:val="2"/>
        </w:numPr>
        <w:jc w:val="both"/>
        <w:rPr>
          <w:rFonts w:ascii="Verdana" w:hAnsi="Verdana"/>
          <w:b/>
          <w:szCs w:val="20"/>
        </w:rPr>
      </w:pPr>
      <w:r w:rsidRPr="007E4AE4">
        <w:rPr>
          <w:rFonts w:ascii="Verdana" w:hAnsi="Verdana"/>
          <w:b/>
          <w:szCs w:val="20"/>
        </w:rPr>
        <w:t>Atal llygredigaeth a Thwyll</w:t>
      </w:r>
    </w:p>
    <w:p w14:paraId="620A169F" w14:textId="77777777" w:rsidR="009D57C3" w:rsidRPr="007E4AE4" w:rsidRDefault="009D57C3" w:rsidP="00FA07B2">
      <w:pPr>
        <w:numPr>
          <w:ilvl w:val="0"/>
          <w:numId w:val="2"/>
        </w:numPr>
        <w:jc w:val="both"/>
        <w:rPr>
          <w:rFonts w:ascii="Verdana" w:hAnsi="Verdana"/>
          <w:b/>
          <w:szCs w:val="20"/>
        </w:rPr>
      </w:pPr>
      <w:r w:rsidRPr="007E4AE4">
        <w:rPr>
          <w:rFonts w:ascii="Verdana" w:hAnsi="Verdana"/>
          <w:b/>
          <w:szCs w:val="20"/>
        </w:rPr>
        <w:t>Dehongliad</w:t>
      </w:r>
    </w:p>
    <w:p w14:paraId="3812C3CE" w14:textId="77777777" w:rsidR="009D57C3" w:rsidRPr="000E4E74" w:rsidRDefault="009D57C3" w:rsidP="00670604">
      <w:pPr>
        <w:jc w:val="both"/>
        <w:rPr>
          <w:rFonts w:ascii="Verdana" w:hAnsi="Verdana"/>
          <w:b/>
          <w:szCs w:val="20"/>
        </w:rPr>
      </w:pPr>
    </w:p>
    <w:p w14:paraId="42EE7AD8" w14:textId="77777777" w:rsidR="009D57C3" w:rsidRPr="000E4E74" w:rsidRDefault="009D57C3" w:rsidP="00670604">
      <w:pPr>
        <w:jc w:val="both"/>
        <w:rPr>
          <w:rFonts w:ascii="Verdana" w:hAnsi="Verdana"/>
          <w:b/>
          <w:szCs w:val="20"/>
        </w:rPr>
      </w:pPr>
    </w:p>
    <w:p w14:paraId="51EB9579" w14:textId="77777777" w:rsidR="009D57C3" w:rsidRPr="000E4E74" w:rsidRDefault="009D57C3" w:rsidP="00670604">
      <w:pPr>
        <w:jc w:val="both"/>
        <w:rPr>
          <w:rFonts w:ascii="Verdana" w:hAnsi="Verdana"/>
          <w:b/>
          <w:szCs w:val="20"/>
        </w:rPr>
      </w:pPr>
      <w:r w:rsidRPr="000E4E74">
        <w:rPr>
          <w:rFonts w:ascii="Verdana" w:hAnsi="Verdana"/>
          <w:b/>
          <w:szCs w:val="20"/>
        </w:rPr>
        <w:t>Atodlenni</w:t>
      </w:r>
    </w:p>
    <w:p w14:paraId="55D2171A" w14:textId="77777777" w:rsidR="009D57C3" w:rsidRPr="000E4E74" w:rsidRDefault="009D57C3" w:rsidP="00670604">
      <w:pPr>
        <w:jc w:val="both"/>
        <w:rPr>
          <w:rFonts w:ascii="Verdana" w:hAnsi="Verdana"/>
          <w:b/>
          <w:szCs w:val="20"/>
        </w:rPr>
      </w:pPr>
    </w:p>
    <w:p w14:paraId="77CD199B" w14:textId="77777777" w:rsidR="009D57C3" w:rsidRPr="000E4E74" w:rsidRDefault="009D57C3" w:rsidP="00FA07B2">
      <w:pPr>
        <w:numPr>
          <w:ilvl w:val="0"/>
          <w:numId w:val="3"/>
        </w:numPr>
        <w:jc w:val="both"/>
        <w:rPr>
          <w:rFonts w:ascii="Verdana" w:hAnsi="Verdana"/>
          <w:b/>
          <w:szCs w:val="20"/>
        </w:rPr>
      </w:pPr>
      <w:r w:rsidRPr="000E4E74">
        <w:rPr>
          <w:rFonts w:ascii="Verdana" w:hAnsi="Verdana"/>
          <w:b/>
          <w:szCs w:val="20"/>
        </w:rPr>
        <w:t>Gwasanaethau</w:t>
      </w:r>
    </w:p>
    <w:p w14:paraId="125C555C" w14:textId="77777777" w:rsidR="009D57C3" w:rsidRPr="000E4E74" w:rsidRDefault="009D57C3" w:rsidP="00FA07B2">
      <w:pPr>
        <w:numPr>
          <w:ilvl w:val="0"/>
          <w:numId w:val="3"/>
        </w:numPr>
        <w:jc w:val="both"/>
        <w:rPr>
          <w:rFonts w:ascii="Verdana" w:hAnsi="Verdana"/>
          <w:b/>
          <w:szCs w:val="20"/>
        </w:rPr>
      </w:pPr>
      <w:r w:rsidRPr="000E4E74">
        <w:rPr>
          <w:rFonts w:ascii="Verdana" w:hAnsi="Verdana"/>
          <w:b/>
          <w:szCs w:val="20"/>
        </w:rPr>
        <w:t>Gwarantau</w:t>
      </w:r>
    </w:p>
    <w:p w14:paraId="7B435C3F" w14:textId="77777777" w:rsidR="009D57C3" w:rsidRPr="000E4E74" w:rsidRDefault="009D57C3" w:rsidP="00FA07B2">
      <w:pPr>
        <w:numPr>
          <w:ilvl w:val="0"/>
          <w:numId w:val="3"/>
        </w:numPr>
        <w:jc w:val="both"/>
        <w:rPr>
          <w:rFonts w:ascii="Verdana" w:hAnsi="Verdana"/>
          <w:b/>
          <w:szCs w:val="20"/>
        </w:rPr>
      </w:pPr>
      <w:r w:rsidRPr="000E4E74">
        <w:rPr>
          <w:rFonts w:ascii="Verdana" w:hAnsi="Verdana"/>
          <w:b/>
          <w:szCs w:val="20"/>
        </w:rPr>
        <w:t>Personél</w:t>
      </w:r>
      <w:r w:rsidR="00A070F0" w:rsidRPr="000E4E74">
        <w:rPr>
          <w:rFonts w:ascii="Verdana" w:hAnsi="Verdana"/>
          <w:b/>
          <w:szCs w:val="20"/>
        </w:rPr>
        <w:t xml:space="preserve"> Allweddol</w:t>
      </w:r>
    </w:p>
    <w:p w14:paraId="6236D512" w14:textId="77777777" w:rsidR="00A070F0" w:rsidRPr="000E4E74" w:rsidRDefault="00A070F0" w:rsidP="00FA07B2">
      <w:pPr>
        <w:numPr>
          <w:ilvl w:val="0"/>
          <w:numId w:val="3"/>
        </w:numPr>
        <w:jc w:val="both"/>
        <w:rPr>
          <w:rFonts w:ascii="Verdana" w:hAnsi="Verdana"/>
          <w:b/>
          <w:szCs w:val="20"/>
        </w:rPr>
      </w:pPr>
      <w:r w:rsidRPr="000E4E74">
        <w:rPr>
          <w:rFonts w:ascii="Verdana" w:hAnsi="Verdana"/>
          <w:b/>
          <w:szCs w:val="20"/>
        </w:rPr>
        <w:t>Ffi</w:t>
      </w:r>
    </w:p>
    <w:p w14:paraId="3EE1B121" w14:textId="77777777" w:rsidR="00A070F0" w:rsidRPr="000E4E74" w:rsidRDefault="00A070F0" w:rsidP="00670604">
      <w:pPr>
        <w:jc w:val="both"/>
        <w:rPr>
          <w:rFonts w:ascii="Verdana" w:hAnsi="Verdana"/>
          <w:b/>
          <w:szCs w:val="20"/>
        </w:rPr>
      </w:pPr>
    </w:p>
    <w:p w14:paraId="73551B39" w14:textId="51974BA6" w:rsidR="00A070F0" w:rsidRPr="000E4E74" w:rsidRDefault="00A070F0" w:rsidP="00670604">
      <w:pPr>
        <w:jc w:val="both"/>
        <w:rPr>
          <w:rFonts w:ascii="Verdana" w:hAnsi="Verdana"/>
          <w:szCs w:val="20"/>
        </w:rPr>
      </w:pPr>
      <w:r w:rsidRPr="000E4E74">
        <w:rPr>
          <w:rFonts w:ascii="Verdana" w:hAnsi="Verdana"/>
          <w:b/>
          <w:szCs w:val="20"/>
        </w:rPr>
        <w:br w:type="page"/>
      </w:r>
      <w:r w:rsidRPr="000E4E74">
        <w:rPr>
          <w:rFonts w:ascii="Verdana" w:hAnsi="Verdana"/>
          <w:szCs w:val="20"/>
        </w:rPr>
        <w:lastRenderedPageBreak/>
        <w:t xml:space="preserve">GWNEIR Y CYTUNDEB HWN y [            ] dydd o [                                 ] </w:t>
      </w:r>
      <w:r w:rsidR="004911B7">
        <w:rPr>
          <w:rFonts w:ascii="Verdana" w:hAnsi="Verdana"/>
          <w:szCs w:val="20"/>
        </w:rPr>
        <w:t>20</w:t>
      </w:r>
      <w:r w:rsidR="0083359B">
        <w:rPr>
          <w:rFonts w:ascii="Verdana" w:hAnsi="Verdana"/>
          <w:szCs w:val="20"/>
        </w:rPr>
        <w:t>23</w:t>
      </w:r>
    </w:p>
    <w:p w14:paraId="23024A8D" w14:textId="77777777" w:rsidR="00A070F0" w:rsidRPr="000E4E74" w:rsidRDefault="00A070F0" w:rsidP="00670604">
      <w:pPr>
        <w:jc w:val="both"/>
        <w:rPr>
          <w:rFonts w:ascii="Verdana" w:hAnsi="Verdana"/>
          <w:szCs w:val="20"/>
        </w:rPr>
      </w:pPr>
    </w:p>
    <w:p w14:paraId="29F2CBFB" w14:textId="77777777" w:rsidR="00A070F0" w:rsidRPr="000E4E74" w:rsidRDefault="00A070F0" w:rsidP="00670604">
      <w:pPr>
        <w:jc w:val="both"/>
        <w:rPr>
          <w:rFonts w:ascii="Verdana" w:hAnsi="Verdana"/>
          <w:szCs w:val="20"/>
        </w:rPr>
      </w:pPr>
      <w:r w:rsidRPr="000E4E74">
        <w:rPr>
          <w:rFonts w:ascii="Verdana" w:hAnsi="Verdana"/>
          <w:b/>
          <w:szCs w:val="20"/>
        </w:rPr>
        <w:t>RHWNG:</w:t>
      </w:r>
    </w:p>
    <w:p w14:paraId="62881DF8" w14:textId="77777777" w:rsidR="00A070F0" w:rsidRPr="000E4E74" w:rsidRDefault="00A070F0" w:rsidP="00670604">
      <w:pPr>
        <w:jc w:val="both"/>
        <w:rPr>
          <w:rFonts w:ascii="Verdana" w:hAnsi="Verdana"/>
          <w:szCs w:val="20"/>
        </w:rPr>
      </w:pPr>
    </w:p>
    <w:p w14:paraId="1AF29F5E" w14:textId="77777777" w:rsidR="00A070F0" w:rsidRPr="000E4E74" w:rsidRDefault="00A070F0" w:rsidP="00FA07B2">
      <w:pPr>
        <w:numPr>
          <w:ilvl w:val="0"/>
          <w:numId w:val="4"/>
        </w:numPr>
        <w:tabs>
          <w:tab w:val="clear" w:pos="1080"/>
          <w:tab w:val="num" w:pos="720"/>
        </w:tabs>
        <w:ind w:hanging="1080"/>
        <w:jc w:val="both"/>
        <w:rPr>
          <w:rFonts w:ascii="Verdana" w:hAnsi="Verdana"/>
          <w:szCs w:val="20"/>
        </w:rPr>
      </w:pPr>
      <w:r w:rsidRPr="000E4E74">
        <w:rPr>
          <w:rFonts w:ascii="Verdana" w:hAnsi="Verdana"/>
          <w:szCs w:val="20"/>
        </w:rPr>
        <w:t>S4C O Barc Tŷ Glas, Llanisien, Caerdydd CF14 5DU (“S4C”);  a</w:t>
      </w:r>
    </w:p>
    <w:p w14:paraId="68D89EAE" w14:textId="77777777" w:rsidR="00A070F0" w:rsidRPr="000E4E74" w:rsidRDefault="00A070F0" w:rsidP="00670604">
      <w:pPr>
        <w:jc w:val="both"/>
        <w:rPr>
          <w:rFonts w:ascii="Verdana" w:hAnsi="Verdana"/>
          <w:szCs w:val="20"/>
        </w:rPr>
      </w:pPr>
    </w:p>
    <w:p w14:paraId="594C68A1" w14:textId="77777777" w:rsidR="00A070F0" w:rsidRPr="000E4E74" w:rsidRDefault="00A070F0" w:rsidP="00670604">
      <w:pPr>
        <w:ind w:left="720" w:hanging="720"/>
        <w:jc w:val="both"/>
        <w:rPr>
          <w:rFonts w:ascii="Verdana" w:hAnsi="Verdana"/>
          <w:szCs w:val="20"/>
        </w:rPr>
      </w:pPr>
      <w:r w:rsidRPr="000E4E74">
        <w:rPr>
          <w:rFonts w:ascii="Verdana" w:hAnsi="Verdana"/>
          <w:szCs w:val="20"/>
        </w:rPr>
        <w:t>(2)</w:t>
      </w:r>
      <w:r w:rsidRPr="000E4E74">
        <w:rPr>
          <w:rFonts w:ascii="Verdana" w:hAnsi="Verdana"/>
          <w:szCs w:val="20"/>
        </w:rPr>
        <w:tab/>
        <w:t>[                                  ] [Rhif y Cwmni: [                   ] y mae ei gyfeiriad cofrestredig wedi’i leoli yn [</w:t>
      </w:r>
      <w:r w:rsidRPr="000E4E74">
        <w:rPr>
          <w:rFonts w:ascii="Verdana" w:hAnsi="Verdana"/>
          <w:i/>
          <w:szCs w:val="20"/>
        </w:rPr>
        <w:t>nodwch y cyfeiriad</w:t>
      </w:r>
      <w:r w:rsidRPr="000E4E74">
        <w:rPr>
          <w:rFonts w:ascii="Verdana" w:hAnsi="Verdana"/>
          <w:szCs w:val="20"/>
        </w:rPr>
        <w:t>]  (y “Cwmni”)</w:t>
      </w:r>
    </w:p>
    <w:p w14:paraId="6356C626" w14:textId="77777777" w:rsidR="00A070F0" w:rsidRPr="000E4E74" w:rsidRDefault="00A070F0" w:rsidP="00670604">
      <w:pPr>
        <w:jc w:val="both"/>
        <w:rPr>
          <w:rFonts w:ascii="Verdana" w:hAnsi="Verdana"/>
          <w:szCs w:val="20"/>
        </w:rPr>
      </w:pPr>
    </w:p>
    <w:p w14:paraId="12FC7B98" w14:textId="77777777" w:rsidR="00A070F0" w:rsidRPr="000E4E74" w:rsidRDefault="00A070F0" w:rsidP="00670604">
      <w:pPr>
        <w:jc w:val="both"/>
        <w:rPr>
          <w:rFonts w:ascii="Verdana" w:hAnsi="Verdana"/>
          <w:szCs w:val="20"/>
        </w:rPr>
      </w:pPr>
      <w:r w:rsidRPr="000E4E74">
        <w:rPr>
          <w:rFonts w:ascii="Verdana" w:hAnsi="Verdana"/>
          <w:b/>
          <w:szCs w:val="20"/>
        </w:rPr>
        <w:t>RHAGARWEINIAD:</w:t>
      </w:r>
    </w:p>
    <w:p w14:paraId="7B1E3D3F" w14:textId="77777777" w:rsidR="00A070F0" w:rsidRPr="000E4E74" w:rsidRDefault="00A070F0" w:rsidP="00670604">
      <w:pPr>
        <w:jc w:val="both"/>
        <w:rPr>
          <w:rFonts w:ascii="Verdana" w:hAnsi="Verdana"/>
          <w:szCs w:val="20"/>
        </w:rPr>
      </w:pPr>
    </w:p>
    <w:p w14:paraId="5220A195" w14:textId="28395890" w:rsidR="00A070F0" w:rsidRPr="000E4E74" w:rsidRDefault="00A070F0" w:rsidP="00670604">
      <w:pPr>
        <w:jc w:val="both"/>
        <w:rPr>
          <w:rFonts w:ascii="Verdana" w:hAnsi="Verdana"/>
          <w:szCs w:val="20"/>
        </w:rPr>
      </w:pPr>
      <w:r w:rsidRPr="000E4E74">
        <w:rPr>
          <w:rFonts w:ascii="Verdana" w:hAnsi="Verdana"/>
          <w:szCs w:val="20"/>
        </w:rPr>
        <w:t xml:space="preserve">Yn dilyn cyhoeddiad gan S4C o wahoddiad i dendro er mwyn darparu </w:t>
      </w:r>
      <w:r w:rsidR="0083359B">
        <w:rPr>
          <w:rFonts w:ascii="Verdana" w:hAnsi="Verdana"/>
          <w:szCs w:val="20"/>
        </w:rPr>
        <w:t>rhaglen trawsnewid sefydliadol</w:t>
      </w:r>
      <w:r w:rsidRPr="000E4E74">
        <w:rPr>
          <w:rFonts w:ascii="Verdana" w:hAnsi="Verdana"/>
          <w:szCs w:val="20"/>
        </w:rPr>
        <w:t xml:space="preserve"> a chyflwyniad gan y Cwmni o dendr, mae S4C yn dymuno ymrwymo i gytundeb gyda’r Cwmni er mwyn darparu’r Gwasanaethau yn unol â’r amodau a thelerau a nodir yn y Cytundeb hwn.</w:t>
      </w:r>
    </w:p>
    <w:p w14:paraId="48E3A92B" w14:textId="77777777" w:rsidR="00A070F0" w:rsidRPr="000E4E74" w:rsidRDefault="00A070F0" w:rsidP="00670604">
      <w:pPr>
        <w:jc w:val="both"/>
        <w:rPr>
          <w:rFonts w:ascii="Verdana" w:hAnsi="Verdana"/>
          <w:szCs w:val="20"/>
        </w:rPr>
      </w:pPr>
    </w:p>
    <w:p w14:paraId="60DDC0DE" w14:textId="77777777" w:rsidR="00A070F0" w:rsidRPr="000E4E74" w:rsidRDefault="00A070F0" w:rsidP="00670604">
      <w:pPr>
        <w:jc w:val="both"/>
        <w:rPr>
          <w:rFonts w:ascii="Verdana" w:hAnsi="Verdana"/>
          <w:szCs w:val="20"/>
        </w:rPr>
      </w:pPr>
      <w:r w:rsidRPr="000E4E74">
        <w:rPr>
          <w:rFonts w:ascii="Verdana" w:hAnsi="Verdana"/>
          <w:b/>
          <w:szCs w:val="20"/>
        </w:rPr>
        <w:t>CYTUNIR</w:t>
      </w:r>
      <w:r w:rsidRPr="000E4E74">
        <w:rPr>
          <w:rFonts w:ascii="Verdana" w:hAnsi="Verdana"/>
          <w:szCs w:val="20"/>
        </w:rPr>
        <w:t xml:space="preserve"> fel a ganlyn:</w:t>
      </w:r>
    </w:p>
    <w:p w14:paraId="363CF438" w14:textId="77777777" w:rsidR="004E3C9F" w:rsidRPr="000E4E74" w:rsidRDefault="004E3C9F" w:rsidP="00670604">
      <w:pPr>
        <w:jc w:val="both"/>
        <w:rPr>
          <w:rFonts w:ascii="Verdana" w:hAnsi="Verdana"/>
          <w:szCs w:val="20"/>
        </w:rPr>
      </w:pPr>
    </w:p>
    <w:p w14:paraId="5B71CD93" w14:textId="77777777" w:rsidR="004E3C9F" w:rsidRPr="000E4E74" w:rsidRDefault="004E3C9F" w:rsidP="00FA07B2">
      <w:pPr>
        <w:numPr>
          <w:ilvl w:val="0"/>
          <w:numId w:val="5"/>
        </w:numPr>
        <w:ind w:hanging="720"/>
        <w:jc w:val="both"/>
        <w:rPr>
          <w:rFonts w:ascii="Verdana" w:hAnsi="Verdana"/>
          <w:szCs w:val="20"/>
        </w:rPr>
      </w:pPr>
      <w:r w:rsidRPr="000E4E74">
        <w:rPr>
          <w:rFonts w:ascii="Verdana" w:hAnsi="Verdana"/>
          <w:b/>
          <w:szCs w:val="20"/>
        </w:rPr>
        <w:t>Diffiniadau a Dehongliad</w:t>
      </w:r>
    </w:p>
    <w:p w14:paraId="37E87A50" w14:textId="77777777" w:rsidR="004E3C9F" w:rsidRPr="000E4E74" w:rsidRDefault="004E3C9F" w:rsidP="00670604">
      <w:pPr>
        <w:jc w:val="both"/>
        <w:rPr>
          <w:rFonts w:ascii="Verdana" w:hAnsi="Verdana"/>
          <w:b/>
          <w:szCs w:val="20"/>
        </w:rPr>
      </w:pPr>
    </w:p>
    <w:p w14:paraId="6CA916D7" w14:textId="77777777" w:rsidR="004E3C9F" w:rsidRPr="000E4E74" w:rsidRDefault="004E3C9F" w:rsidP="00670604">
      <w:pPr>
        <w:jc w:val="both"/>
        <w:rPr>
          <w:rFonts w:ascii="Verdana" w:hAnsi="Verdana"/>
          <w:szCs w:val="20"/>
        </w:rPr>
      </w:pPr>
      <w:r w:rsidRPr="000E4E74">
        <w:rPr>
          <w:rFonts w:ascii="Verdana" w:hAnsi="Verdana"/>
          <w:szCs w:val="20"/>
        </w:rPr>
        <w:t>Yn y Cytundeb hwn:</w:t>
      </w:r>
    </w:p>
    <w:p w14:paraId="2DDE36C2" w14:textId="77777777" w:rsidR="004E3C9F" w:rsidRPr="000E4E74" w:rsidRDefault="004E3C9F" w:rsidP="00670604">
      <w:pPr>
        <w:jc w:val="both"/>
        <w:rPr>
          <w:rFonts w:ascii="Verdana" w:hAnsi="Verdana"/>
          <w:szCs w:val="20"/>
        </w:rPr>
      </w:pPr>
    </w:p>
    <w:p w14:paraId="40E785AC" w14:textId="77777777" w:rsidR="004E3C9F" w:rsidRPr="000E4E74" w:rsidRDefault="004E3C9F" w:rsidP="00FA07B2">
      <w:pPr>
        <w:numPr>
          <w:ilvl w:val="1"/>
          <w:numId w:val="5"/>
        </w:numPr>
        <w:jc w:val="both"/>
        <w:rPr>
          <w:rFonts w:ascii="Verdana" w:hAnsi="Verdana"/>
          <w:szCs w:val="20"/>
        </w:rPr>
      </w:pPr>
      <w:r w:rsidRPr="000E4E74">
        <w:rPr>
          <w:rFonts w:ascii="Verdana" w:hAnsi="Verdana"/>
          <w:szCs w:val="20"/>
        </w:rPr>
        <w:t>bydd gan y geiriau a’r ymadroddion canlynol yr ystyron canlynol oni bai bod y cyd-destun yn mynnu fel arall:</w:t>
      </w:r>
    </w:p>
    <w:p w14:paraId="0CFFDF1F" w14:textId="77777777" w:rsidR="004E3C9F" w:rsidRPr="000E4E74" w:rsidRDefault="004E3C9F" w:rsidP="00670604">
      <w:pPr>
        <w:jc w:val="both"/>
        <w:rPr>
          <w:rFonts w:ascii="Verdana" w:hAnsi="Verdana"/>
          <w:szCs w:val="20"/>
        </w:rPr>
      </w:pPr>
    </w:p>
    <w:tbl>
      <w:tblPr>
        <w:tblW w:w="9242" w:type="dxa"/>
        <w:tblLayout w:type="fixed"/>
        <w:tblLook w:val="01E0" w:firstRow="1" w:lastRow="1" w:firstColumn="1" w:lastColumn="1" w:noHBand="0" w:noVBand="0"/>
      </w:tblPr>
      <w:tblGrid>
        <w:gridCol w:w="3888"/>
        <w:gridCol w:w="5354"/>
      </w:tblGrid>
      <w:tr w:rsidR="004911B7" w:rsidRPr="000E4E74" w14:paraId="14F4B497" w14:textId="77777777" w:rsidTr="00F76753">
        <w:tc>
          <w:tcPr>
            <w:tcW w:w="3888" w:type="dxa"/>
            <w:shd w:val="clear" w:color="auto" w:fill="auto"/>
          </w:tcPr>
          <w:p w14:paraId="3BE2B073" w14:textId="77777777" w:rsidR="004911B7" w:rsidRPr="00F5561A" w:rsidRDefault="004911B7" w:rsidP="004911B7">
            <w:pPr>
              <w:jc w:val="both"/>
              <w:rPr>
                <w:rFonts w:ascii="Verdana" w:hAnsi="Verdana"/>
                <w:szCs w:val="20"/>
              </w:rPr>
            </w:pPr>
            <w:r w:rsidRPr="00F5561A">
              <w:rPr>
                <w:rFonts w:ascii="Verdana" w:hAnsi="Verdana"/>
                <w:szCs w:val="20"/>
              </w:rPr>
              <w:t>“Cyfreithiau Diogelu Data”</w:t>
            </w:r>
          </w:p>
          <w:p w14:paraId="02980DB6" w14:textId="77777777" w:rsidR="004911B7" w:rsidRPr="000E4E74" w:rsidRDefault="004911B7" w:rsidP="004911B7">
            <w:pPr>
              <w:jc w:val="both"/>
              <w:rPr>
                <w:rFonts w:ascii="Verdana" w:hAnsi="Verdana"/>
                <w:szCs w:val="20"/>
              </w:rPr>
            </w:pPr>
          </w:p>
        </w:tc>
        <w:tc>
          <w:tcPr>
            <w:tcW w:w="5354" w:type="dxa"/>
            <w:shd w:val="clear" w:color="auto" w:fill="auto"/>
          </w:tcPr>
          <w:p w14:paraId="1E52C21B" w14:textId="2FE83993" w:rsidR="00DB0B12" w:rsidRDefault="00DB0B12" w:rsidP="004911B7">
            <w:pPr>
              <w:jc w:val="both"/>
              <w:rPr>
                <w:rFonts w:ascii="Verdana" w:hAnsi="Verdana"/>
              </w:rPr>
            </w:pPr>
            <w:r>
              <w:rPr>
                <w:rFonts w:ascii="Verdana" w:hAnsi="Verdana"/>
              </w:rPr>
              <w:t>Y DPA a’r holl gyfreithiau diogelu data a phreifatrwydd sydd mewn grym o dro i dro yn y DU gan gynnwys y GDPR; Y Gyfarwyddeb Preifatrwydd a Chyfathrebiadau Electronig 2002/58/EC (fel y’i diweddarwyd gan Gyfarwyddeb 2009/136/EC) a’r Rheoliadau Preifatrwydd a Chyfathrebiadau Electronig 2003 (SI 2003/2426) fel y’</w:t>
            </w:r>
            <w:r w:rsidR="00AD7F91">
              <w:rPr>
                <w:rFonts w:ascii="Verdana" w:hAnsi="Verdana"/>
              </w:rPr>
              <w:t>u</w:t>
            </w:r>
            <w:r>
              <w:rPr>
                <w:rFonts w:ascii="Verdana" w:hAnsi="Verdana"/>
              </w:rPr>
              <w:t xml:space="preserve"> diwygiwyd</w:t>
            </w:r>
            <w:r w:rsidR="00A02B23">
              <w:rPr>
                <w:rFonts w:ascii="Verdana" w:hAnsi="Verdana"/>
              </w:rPr>
              <w:t>;</w:t>
            </w:r>
            <w:r>
              <w:rPr>
                <w:rFonts w:ascii="Verdana" w:hAnsi="Verdana"/>
              </w:rPr>
              <w:t xml:space="preserve"> </w:t>
            </w:r>
          </w:p>
          <w:p w14:paraId="67ED481F" w14:textId="77777777" w:rsidR="004911B7" w:rsidRPr="000E4E74" w:rsidRDefault="004911B7" w:rsidP="00DB0B12">
            <w:pPr>
              <w:jc w:val="both"/>
              <w:rPr>
                <w:rFonts w:ascii="Verdana" w:hAnsi="Verdana"/>
                <w:szCs w:val="20"/>
              </w:rPr>
            </w:pPr>
          </w:p>
        </w:tc>
      </w:tr>
      <w:tr w:rsidR="004911B7" w:rsidRPr="000E4E74" w14:paraId="34A39F58" w14:textId="77777777" w:rsidTr="00F76753">
        <w:tc>
          <w:tcPr>
            <w:tcW w:w="3888" w:type="dxa"/>
            <w:shd w:val="clear" w:color="auto" w:fill="auto"/>
          </w:tcPr>
          <w:p w14:paraId="0AC0CAD8" w14:textId="77777777" w:rsidR="004911B7" w:rsidRPr="000E4E74" w:rsidRDefault="004911B7" w:rsidP="004911B7">
            <w:pPr>
              <w:jc w:val="both"/>
              <w:rPr>
                <w:rFonts w:ascii="Verdana" w:hAnsi="Verdana"/>
                <w:szCs w:val="20"/>
              </w:rPr>
            </w:pPr>
            <w:r w:rsidRPr="000E4E74">
              <w:rPr>
                <w:rFonts w:ascii="Verdana" w:hAnsi="Verdana"/>
                <w:szCs w:val="20"/>
              </w:rPr>
              <w:t>“Chwarter”</w:t>
            </w:r>
          </w:p>
        </w:tc>
        <w:tc>
          <w:tcPr>
            <w:tcW w:w="5354" w:type="dxa"/>
            <w:shd w:val="clear" w:color="auto" w:fill="auto"/>
          </w:tcPr>
          <w:p w14:paraId="2132669C" w14:textId="77777777" w:rsidR="004911B7" w:rsidRPr="000E4E74" w:rsidRDefault="004911B7" w:rsidP="004911B7">
            <w:pPr>
              <w:jc w:val="both"/>
              <w:rPr>
                <w:rFonts w:ascii="Verdana" w:hAnsi="Verdana"/>
                <w:szCs w:val="20"/>
              </w:rPr>
            </w:pPr>
            <w:r w:rsidRPr="000E4E74">
              <w:rPr>
                <w:rFonts w:ascii="Verdana" w:hAnsi="Verdana"/>
                <w:szCs w:val="20"/>
              </w:rPr>
              <w:t>cyfnod o 3 mis calendr yn gorffen ar 30 Mehefin, 30 Medi, 31 Rhagfyr neu 31 Mawrth mewn unrhyw flwyddyn galendr o ddyddiad y Cytundeb hwn;</w:t>
            </w:r>
          </w:p>
          <w:p w14:paraId="2597339C" w14:textId="77777777" w:rsidR="004911B7" w:rsidRPr="000E4E74" w:rsidRDefault="004911B7" w:rsidP="004911B7">
            <w:pPr>
              <w:jc w:val="both"/>
              <w:rPr>
                <w:rFonts w:ascii="Verdana" w:hAnsi="Verdana"/>
                <w:szCs w:val="20"/>
              </w:rPr>
            </w:pPr>
          </w:p>
        </w:tc>
      </w:tr>
      <w:tr w:rsidR="004911B7" w:rsidRPr="000E4E74" w14:paraId="725FAC00" w14:textId="77777777" w:rsidTr="00F76753">
        <w:tc>
          <w:tcPr>
            <w:tcW w:w="3888" w:type="dxa"/>
            <w:shd w:val="clear" w:color="auto" w:fill="auto"/>
          </w:tcPr>
          <w:p w14:paraId="2EF521F2" w14:textId="77777777" w:rsidR="004911B7" w:rsidRPr="000E4E74" w:rsidRDefault="004911B7" w:rsidP="004911B7">
            <w:pPr>
              <w:jc w:val="both"/>
              <w:rPr>
                <w:rFonts w:ascii="Verdana" w:hAnsi="Verdana"/>
                <w:szCs w:val="20"/>
              </w:rPr>
            </w:pPr>
            <w:r w:rsidRPr="000E4E74">
              <w:rPr>
                <w:rFonts w:ascii="Verdana" w:hAnsi="Verdana"/>
                <w:szCs w:val="20"/>
              </w:rPr>
              <w:t>“Cwmni Teulu”</w:t>
            </w:r>
          </w:p>
        </w:tc>
        <w:tc>
          <w:tcPr>
            <w:tcW w:w="5354" w:type="dxa"/>
            <w:shd w:val="clear" w:color="auto" w:fill="auto"/>
          </w:tcPr>
          <w:p w14:paraId="0D24179C" w14:textId="77777777" w:rsidR="004911B7" w:rsidRPr="000E4E74" w:rsidRDefault="004911B7" w:rsidP="004911B7">
            <w:pPr>
              <w:jc w:val="both"/>
              <w:rPr>
                <w:rFonts w:ascii="Verdana" w:hAnsi="Verdana"/>
                <w:szCs w:val="20"/>
              </w:rPr>
            </w:pPr>
            <w:r w:rsidRPr="000E4E74">
              <w:rPr>
                <w:rFonts w:ascii="Verdana" w:hAnsi="Verdana"/>
                <w:szCs w:val="20"/>
              </w:rPr>
              <w:t>unrhyw is-gwmni neu gwmni dal o dro i dro ac unrhyw is-gwmni o’r cyfryw gwmni dal o dro i dro (fel y diffinnir ‘cwmni dal’ ac ‘is-gwmni’ yn adrannau 1159 Deddf Cwmnïau 2006);</w:t>
            </w:r>
          </w:p>
          <w:p w14:paraId="3CAA7538" w14:textId="77777777" w:rsidR="004911B7" w:rsidRPr="000E4E74" w:rsidRDefault="004911B7" w:rsidP="004911B7">
            <w:pPr>
              <w:jc w:val="both"/>
              <w:rPr>
                <w:rFonts w:ascii="Verdana" w:hAnsi="Verdana"/>
                <w:szCs w:val="20"/>
              </w:rPr>
            </w:pPr>
          </w:p>
        </w:tc>
      </w:tr>
      <w:tr w:rsidR="004911B7" w:rsidRPr="000E4E74" w14:paraId="672C5D0C" w14:textId="77777777" w:rsidTr="00F76753">
        <w:tc>
          <w:tcPr>
            <w:tcW w:w="3888" w:type="dxa"/>
            <w:shd w:val="clear" w:color="auto" w:fill="auto"/>
          </w:tcPr>
          <w:p w14:paraId="11AE2FE0" w14:textId="77777777" w:rsidR="004911B7" w:rsidRPr="000E4E74" w:rsidRDefault="004911B7" w:rsidP="004911B7">
            <w:pPr>
              <w:jc w:val="both"/>
              <w:rPr>
                <w:rFonts w:ascii="Verdana" w:hAnsi="Verdana"/>
                <w:szCs w:val="20"/>
              </w:rPr>
            </w:pPr>
            <w:r w:rsidRPr="000E4E74">
              <w:rPr>
                <w:rFonts w:ascii="Verdana" w:hAnsi="Verdana"/>
                <w:szCs w:val="20"/>
              </w:rPr>
              <w:t>“Cyfreithiau Perthnasol”</w:t>
            </w:r>
          </w:p>
        </w:tc>
        <w:tc>
          <w:tcPr>
            <w:tcW w:w="5354" w:type="dxa"/>
            <w:shd w:val="clear" w:color="auto" w:fill="auto"/>
          </w:tcPr>
          <w:p w14:paraId="626F6B08" w14:textId="77777777" w:rsidR="004911B7" w:rsidRPr="000E4E74" w:rsidRDefault="004911B7" w:rsidP="004911B7">
            <w:pPr>
              <w:jc w:val="both"/>
              <w:rPr>
                <w:rFonts w:ascii="Verdana" w:hAnsi="Verdana"/>
                <w:szCs w:val="20"/>
              </w:rPr>
            </w:pPr>
            <w:r w:rsidRPr="000E4E74">
              <w:rPr>
                <w:rFonts w:ascii="Verdana" w:hAnsi="Verdana"/>
                <w:szCs w:val="20"/>
              </w:rPr>
              <w:t xml:space="preserve">yr holl gyfreithiau, rheolau, rheoliadau a safonau rhanbarthol, cenedlaethol neu ryngwladol gan gynnwys y rhai a weithredir gan unrhyw lywodraeth neu awdurdod rheoleiddio, a holl safonau a chanllawiau arfer perthnasol y diwydiant a bennir gan unrhyw gorff hunanreoleiddiol sydd yn berthnasol o bryd i’w gilydd i ddarparu’r Gwasanaethau, gan gynnwys heb gyfyngiad y </w:t>
            </w:r>
            <w:r w:rsidR="00440B2B">
              <w:rPr>
                <w:rFonts w:ascii="Verdana" w:hAnsi="Verdana"/>
                <w:szCs w:val="20"/>
              </w:rPr>
              <w:t>Cyfreithiau Diogelu Data</w:t>
            </w:r>
            <w:r w:rsidRPr="000E4E74">
              <w:rPr>
                <w:rFonts w:ascii="Verdana" w:hAnsi="Verdana"/>
                <w:szCs w:val="20"/>
              </w:rPr>
              <w:t>;</w:t>
            </w:r>
          </w:p>
          <w:p w14:paraId="6769F6C2" w14:textId="77777777" w:rsidR="004911B7" w:rsidRPr="000E4E74" w:rsidRDefault="004911B7" w:rsidP="004911B7">
            <w:pPr>
              <w:jc w:val="both"/>
              <w:rPr>
                <w:rFonts w:ascii="Verdana" w:hAnsi="Verdana"/>
                <w:szCs w:val="20"/>
              </w:rPr>
            </w:pPr>
          </w:p>
        </w:tc>
      </w:tr>
      <w:tr w:rsidR="004911B7" w:rsidRPr="000E4E74" w14:paraId="10726D61" w14:textId="77777777" w:rsidTr="00F76753">
        <w:trPr>
          <w:trHeight w:val="112"/>
        </w:trPr>
        <w:tc>
          <w:tcPr>
            <w:tcW w:w="3888" w:type="dxa"/>
            <w:shd w:val="clear" w:color="auto" w:fill="auto"/>
          </w:tcPr>
          <w:p w14:paraId="1F7B42D3" w14:textId="77777777" w:rsidR="004911B7" w:rsidRPr="000E4E74" w:rsidRDefault="004911B7" w:rsidP="004911B7">
            <w:pPr>
              <w:jc w:val="both"/>
              <w:rPr>
                <w:rFonts w:ascii="Verdana" w:hAnsi="Verdana"/>
                <w:szCs w:val="20"/>
              </w:rPr>
            </w:pPr>
            <w:r w:rsidRPr="000E4E74">
              <w:rPr>
                <w:rFonts w:ascii="Verdana" w:hAnsi="Verdana"/>
                <w:szCs w:val="20"/>
              </w:rPr>
              <w:t>“Cynnyrch y Gwasanaethau”</w:t>
            </w:r>
          </w:p>
        </w:tc>
        <w:tc>
          <w:tcPr>
            <w:tcW w:w="5354" w:type="dxa"/>
            <w:shd w:val="clear" w:color="auto" w:fill="auto"/>
          </w:tcPr>
          <w:p w14:paraId="56BF6514" w14:textId="43A73642" w:rsidR="004911B7" w:rsidRPr="000E4E74" w:rsidRDefault="004911B7" w:rsidP="004911B7">
            <w:pPr>
              <w:jc w:val="both"/>
              <w:rPr>
                <w:rFonts w:ascii="Verdana" w:hAnsi="Verdana"/>
                <w:szCs w:val="20"/>
              </w:rPr>
            </w:pPr>
            <w:r w:rsidRPr="000E4E74">
              <w:rPr>
                <w:rFonts w:ascii="Verdana" w:hAnsi="Verdana"/>
                <w:szCs w:val="20"/>
              </w:rPr>
              <w:t>holl gynhyrchion y Gwasanaethau sydd yn cael eu creu, eu caffael neu eu datblygu gan neu ar ran y Camni a’r Staff wrth ddarparu’r Gwasanaethau gan gynnwys, ond heb ei gyfyngu i, adroddiadau, cronfeydd data, ffurflenni ac ystadegau;</w:t>
            </w:r>
          </w:p>
          <w:p w14:paraId="07959499" w14:textId="77777777" w:rsidR="004911B7" w:rsidRPr="000E4E74" w:rsidRDefault="004911B7" w:rsidP="004911B7">
            <w:pPr>
              <w:jc w:val="both"/>
              <w:rPr>
                <w:rFonts w:ascii="Verdana" w:hAnsi="Verdana"/>
                <w:szCs w:val="20"/>
              </w:rPr>
            </w:pPr>
          </w:p>
        </w:tc>
      </w:tr>
      <w:tr w:rsidR="004911B7" w:rsidRPr="000E4E74" w14:paraId="057F3AE8" w14:textId="77777777" w:rsidTr="00F76753">
        <w:trPr>
          <w:trHeight w:val="112"/>
        </w:trPr>
        <w:tc>
          <w:tcPr>
            <w:tcW w:w="3888" w:type="dxa"/>
            <w:shd w:val="clear" w:color="auto" w:fill="auto"/>
          </w:tcPr>
          <w:p w14:paraId="10DAD3C5" w14:textId="77777777" w:rsidR="004911B7" w:rsidRPr="000E4E74" w:rsidRDefault="004911B7" w:rsidP="004911B7">
            <w:pPr>
              <w:jc w:val="both"/>
              <w:rPr>
                <w:rFonts w:ascii="Verdana" w:hAnsi="Verdana"/>
                <w:szCs w:val="20"/>
              </w:rPr>
            </w:pPr>
            <w:r w:rsidRPr="000E4E74">
              <w:rPr>
                <w:rFonts w:ascii="Verdana" w:hAnsi="Verdana"/>
                <w:szCs w:val="20"/>
              </w:rPr>
              <w:lastRenderedPageBreak/>
              <w:t>“Cynrychiolydd S4C”</w:t>
            </w:r>
          </w:p>
        </w:tc>
        <w:tc>
          <w:tcPr>
            <w:tcW w:w="5354" w:type="dxa"/>
            <w:shd w:val="clear" w:color="auto" w:fill="auto"/>
          </w:tcPr>
          <w:p w14:paraId="35FAE284" w14:textId="5595AFEC" w:rsidR="004911B7" w:rsidRPr="000E4E74" w:rsidRDefault="0083359B" w:rsidP="004911B7">
            <w:pPr>
              <w:jc w:val="both"/>
              <w:rPr>
                <w:rFonts w:ascii="Verdana" w:hAnsi="Verdana"/>
                <w:szCs w:val="20"/>
              </w:rPr>
            </w:pPr>
            <w:r>
              <w:rPr>
                <w:rFonts w:ascii="Verdana" w:hAnsi="Verdana"/>
                <w:szCs w:val="20"/>
              </w:rPr>
              <w:t>Catrin Whitmore</w:t>
            </w:r>
            <w:r w:rsidR="004911B7" w:rsidRPr="000E4E74">
              <w:rPr>
                <w:rFonts w:ascii="Verdana" w:hAnsi="Verdana"/>
                <w:szCs w:val="20"/>
              </w:rPr>
              <w:t xml:space="preserve"> neu unrhyw bersonau eraill o’r fath a hysbysir gan S4C i’r Cwmni yn ysgrifenedig o bryd i’w gilydd yn ystod y Tymor;</w:t>
            </w:r>
          </w:p>
          <w:p w14:paraId="74D0B366" w14:textId="77777777" w:rsidR="004911B7" w:rsidRPr="000E4E74" w:rsidRDefault="004911B7" w:rsidP="004911B7">
            <w:pPr>
              <w:jc w:val="both"/>
              <w:rPr>
                <w:rFonts w:ascii="Verdana" w:hAnsi="Verdana"/>
                <w:szCs w:val="20"/>
              </w:rPr>
            </w:pPr>
          </w:p>
        </w:tc>
      </w:tr>
      <w:tr w:rsidR="004911B7" w:rsidRPr="000E4E74" w14:paraId="555DFE90" w14:textId="77777777" w:rsidTr="00F76753">
        <w:trPr>
          <w:trHeight w:val="112"/>
        </w:trPr>
        <w:tc>
          <w:tcPr>
            <w:tcW w:w="3888" w:type="dxa"/>
            <w:shd w:val="clear" w:color="auto" w:fill="auto"/>
          </w:tcPr>
          <w:p w14:paraId="7D038AA7" w14:textId="77777777" w:rsidR="004911B7" w:rsidRPr="000E4E74" w:rsidRDefault="004911B7" w:rsidP="004911B7">
            <w:pPr>
              <w:jc w:val="both"/>
              <w:rPr>
                <w:rFonts w:ascii="Verdana" w:hAnsi="Verdana"/>
                <w:szCs w:val="20"/>
              </w:rPr>
            </w:pPr>
            <w:r w:rsidRPr="000E4E74">
              <w:rPr>
                <w:rFonts w:ascii="Verdana" w:hAnsi="Verdana"/>
                <w:szCs w:val="20"/>
              </w:rPr>
              <w:t>“Caniatâd Angenrheidiol”</w:t>
            </w:r>
          </w:p>
        </w:tc>
        <w:tc>
          <w:tcPr>
            <w:tcW w:w="5354" w:type="dxa"/>
            <w:shd w:val="clear" w:color="auto" w:fill="auto"/>
          </w:tcPr>
          <w:p w14:paraId="0BEB279A" w14:textId="77777777" w:rsidR="004911B7" w:rsidRPr="000E4E74" w:rsidRDefault="004911B7" w:rsidP="004911B7">
            <w:pPr>
              <w:jc w:val="both"/>
              <w:rPr>
                <w:rFonts w:ascii="Verdana" w:hAnsi="Verdana"/>
                <w:szCs w:val="20"/>
              </w:rPr>
            </w:pPr>
            <w:r w:rsidRPr="000E4E74">
              <w:rPr>
                <w:rFonts w:ascii="Verdana" w:hAnsi="Verdana"/>
                <w:szCs w:val="20"/>
              </w:rPr>
              <w:t>pob cymeradwyaeth, tystysgrif, awdurdodiad, hawl, trwydded a chaniatâd sy’n angenrheidiol o bryd i’w gilydd ar gyfer perfformio’r Gwasanaethau;</w:t>
            </w:r>
          </w:p>
          <w:p w14:paraId="575AE708" w14:textId="77777777" w:rsidR="004911B7" w:rsidRPr="000E4E74" w:rsidRDefault="004911B7" w:rsidP="004911B7">
            <w:pPr>
              <w:jc w:val="both"/>
              <w:rPr>
                <w:rFonts w:ascii="Verdana" w:hAnsi="Verdana"/>
                <w:szCs w:val="20"/>
              </w:rPr>
            </w:pPr>
          </w:p>
        </w:tc>
      </w:tr>
      <w:tr w:rsidR="004911B7" w:rsidRPr="000E4E74" w14:paraId="3B45F937" w14:textId="77777777" w:rsidTr="00F76753">
        <w:trPr>
          <w:trHeight w:val="112"/>
        </w:trPr>
        <w:tc>
          <w:tcPr>
            <w:tcW w:w="3888" w:type="dxa"/>
            <w:shd w:val="clear" w:color="auto" w:fill="auto"/>
          </w:tcPr>
          <w:p w14:paraId="11FBC04B" w14:textId="77777777" w:rsidR="004911B7" w:rsidRPr="000E4E74" w:rsidRDefault="004911B7" w:rsidP="004911B7">
            <w:pPr>
              <w:jc w:val="both"/>
              <w:rPr>
                <w:rFonts w:ascii="Verdana" w:hAnsi="Verdana"/>
                <w:szCs w:val="20"/>
              </w:rPr>
            </w:pPr>
            <w:r w:rsidRPr="000E4E74">
              <w:rPr>
                <w:rFonts w:ascii="Verdana" w:hAnsi="Verdana"/>
                <w:szCs w:val="20"/>
              </w:rPr>
              <w:t>“Cytundeb”</w:t>
            </w:r>
          </w:p>
        </w:tc>
        <w:tc>
          <w:tcPr>
            <w:tcW w:w="5354" w:type="dxa"/>
            <w:shd w:val="clear" w:color="auto" w:fill="auto"/>
          </w:tcPr>
          <w:p w14:paraId="020CB8E5" w14:textId="77777777" w:rsidR="004911B7" w:rsidRPr="000E4E74" w:rsidRDefault="004911B7" w:rsidP="004911B7">
            <w:pPr>
              <w:jc w:val="both"/>
              <w:rPr>
                <w:rFonts w:ascii="Verdana" w:hAnsi="Verdana"/>
                <w:szCs w:val="20"/>
              </w:rPr>
            </w:pPr>
            <w:r w:rsidRPr="000E4E74">
              <w:rPr>
                <w:rFonts w:ascii="Verdana" w:hAnsi="Verdana"/>
                <w:szCs w:val="20"/>
              </w:rPr>
              <w:t>y cytundeb hwn gan gynnwys y Rhagarweiniad ac unrhyw ddogfen y cyfeirir ati yn y cytundeb hwn, wedi ei chwblhau neu i’w chwblhau yn unol â’i delerau;</w:t>
            </w:r>
          </w:p>
          <w:p w14:paraId="3D1DCCC8" w14:textId="77777777" w:rsidR="004911B7" w:rsidRPr="000E4E74" w:rsidRDefault="004911B7" w:rsidP="004911B7">
            <w:pPr>
              <w:jc w:val="both"/>
              <w:rPr>
                <w:rFonts w:ascii="Verdana" w:hAnsi="Verdana"/>
                <w:szCs w:val="20"/>
              </w:rPr>
            </w:pPr>
          </w:p>
        </w:tc>
      </w:tr>
      <w:tr w:rsidR="004911B7" w:rsidRPr="000E4E74" w14:paraId="471D9966" w14:textId="77777777" w:rsidTr="00F76753">
        <w:trPr>
          <w:trHeight w:val="112"/>
        </w:trPr>
        <w:tc>
          <w:tcPr>
            <w:tcW w:w="3888" w:type="dxa"/>
            <w:shd w:val="clear" w:color="auto" w:fill="auto"/>
          </w:tcPr>
          <w:p w14:paraId="06767452" w14:textId="77777777" w:rsidR="004911B7" w:rsidRPr="000E4E74" w:rsidRDefault="004911B7" w:rsidP="004911B7">
            <w:pPr>
              <w:jc w:val="both"/>
              <w:rPr>
                <w:rFonts w:ascii="Verdana" w:hAnsi="Verdana"/>
                <w:szCs w:val="20"/>
              </w:rPr>
            </w:pPr>
            <w:r w:rsidRPr="000E4E74">
              <w:rPr>
                <w:rFonts w:ascii="Verdana" w:hAnsi="Verdana"/>
                <w:szCs w:val="20"/>
              </w:rPr>
              <w:t>“Data Personol”</w:t>
            </w:r>
          </w:p>
        </w:tc>
        <w:tc>
          <w:tcPr>
            <w:tcW w:w="5354" w:type="dxa"/>
            <w:shd w:val="clear" w:color="auto" w:fill="auto"/>
          </w:tcPr>
          <w:p w14:paraId="09593041" w14:textId="77777777" w:rsidR="004911B7" w:rsidRPr="000E4E74" w:rsidRDefault="004911B7" w:rsidP="004911B7">
            <w:pPr>
              <w:jc w:val="both"/>
              <w:rPr>
                <w:rFonts w:ascii="Verdana" w:hAnsi="Verdana"/>
                <w:szCs w:val="20"/>
              </w:rPr>
            </w:pPr>
            <w:r w:rsidRPr="004911B7">
              <w:rPr>
                <w:rFonts w:ascii="Verdana" w:hAnsi="Verdana"/>
                <w:szCs w:val="20"/>
              </w:rPr>
              <w:t xml:space="preserve">mae </w:t>
            </w:r>
            <w:proofErr w:type="spellStart"/>
            <w:r w:rsidRPr="004911B7">
              <w:rPr>
                <w:rFonts w:ascii="Verdana" w:hAnsi="Verdana"/>
                <w:szCs w:val="20"/>
              </w:rPr>
              <w:t>ganddo’r</w:t>
            </w:r>
            <w:proofErr w:type="spellEnd"/>
            <w:r w:rsidRPr="004911B7">
              <w:rPr>
                <w:rFonts w:ascii="Verdana" w:hAnsi="Verdana"/>
                <w:szCs w:val="20"/>
              </w:rPr>
              <w:t xml:space="preserve"> ystyr a roddir i’r term yn y Cyfreithiau Diogelu Data</w:t>
            </w:r>
            <w:r w:rsidRPr="000E4E74">
              <w:rPr>
                <w:rFonts w:ascii="Verdana" w:hAnsi="Verdana"/>
                <w:szCs w:val="20"/>
              </w:rPr>
              <w:t>;</w:t>
            </w:r>
          </w:p>
          <w:p w14:paraId="3D9CE583" w14:textId="77777777" w:rsidR="004911B7" w:rsidRPr="000E4E74" w:rsidRDefault="004911B7" w:rsidP="004911B7">
            <w:pPr>
              <w:jc w:val="both"/>
              <w:rPr>
                <w:rFonts w:ascii="Verdana" w:hAnsi="Verdana"/>
                <w:szCs w:val="20"/>
              </w:rPr>
            </w:pPr>
          </w:p>
        </w:tc>
      </w:tr>
      <w:tr w:rsidR="004911B7" w:rsidRPr="000E4E74" w14:paraId="2118A6EE" w14:textId="77777777" w:rsidTr="00F76753">
        <w:trPr>
          <w:trHeight w:val="112"/>
        </w:trPr>
        <w:tc>
          <w:tcPr>
            <w:tcW w:w="3888" w:type="dxa"/>
            <w:shd w:val="clear" w:color="auto" w:fill="auto"/>
          </w:tcPr>
          <w:p w14:paraId="5592AA7B" w14:textId="77777777" w:rsidR="004911B7" w:rsidRPr="000E4E74" w:rsidRDefault="004911B7" w:rsidP="004911B7">
            <w:pPr>
              <w:jc w:val="both"/>
              <w:rPr>
                <w:rFonts w:ascii="Verdana" w:hAnsi="Verdana"/>
                <w:szCs w:val="20"/>
              </w:rPr>
            </w:pPr>
            <w:r w:rsidRPr="000E4E74">
              <w:rPr>
                <w:rFonts w:ascii="Verdana" w:hAnsi="Verdana"/>
                <w:szCs w:val="20"/>
              </w:rPr>
              <w:t>“Deddf”</w:t>
            </w:r>
          </w:p>
        </w:tc>
        <w:tc>
          <w:tcPr>
            <w:tcW w:w="5354" w:type="dxa"/>
            <w:shd w:val="clear" w:color="auto" w:fill="auto"/>
          </w:tcPr>
          <w:p w14:paraId="76A31502" w14:textId="77777777" w:rsidR="004911B7" w:rsidRPr="000E4E74" w:rsidRDefault="004911B7" w:rsidP="004911B7">
            <w:pPr>
              <w:jc w:val="both"/>
              <w:rPr>
                <w:rFonts w:ascii="Verdana" w:hAnsi="Verdana"/>
                <w:szCs w:val="20"/>
              </w:rPr>
            </w:pPr>
            <w:r w:rsidRPr="000E4E74">
              <w:rPr>
                <w:rFonts w:ascii="Verdana" w:hAnsi="Verdana"/>
                <w:szCs w:val="20"/>
              </w:rPr>
              <w:t>Deddf Hawlfraint, Dyluniadau a Phatentau 1988;</w:t>
            </w:r>
          </w:p>
          <w:p w14:paraId="6969F63E" w14:textId="77777777" w:rsidR="004911B7" w:rsidRPr="000E4E74" w:rsidRDefault="004911B7" w:rsidP="004911B7">
            <w:pPr>
              <w:jc w:val="both"/>
              <w:rPr>
                <w:rFonts w:ascii="Verdana" w:hAnsi="Verdana"/>
                <w:szCs w:val="20"/>
              </w:rPr>
            </w:pPr>
          </w:p>
        </w:tc>
      </w:tr>
      <w:tr w:rsidR="004911B7" w:rsidRPr="000E4E74" w14:paraId="5684B3B1" w14:textId="77777777" w:rsidTr="00F76753">
        <w:trPr>
          <w:trHeight w:val="112"/>
        </w:trPr>
        <w:tc>
          <w:tcPr>
            <w:tcW w:w="3888" w:type="dxa"/>
            <w:shd w:val="clear" w:color="auto" w:fill="auto"/>
          </w:tcPr>
          <w:p w14:paraId="49C8BC58" w14:textId="77777777" w:rsidR="004911B7" w:rsidRPr="000E4E74" w:rsidRDefault="004911B7" w:rsidP="004911B7">
            <w:pPr>
              <w:jc w:val="both"/>
              <w:rPr>
                <w:rFonts w:ascii="Verdana" w:hAnsi="Verdana"/>
                <w:szCs w:val="20"/>
              </w:rPr>
            </w:pPr>
            <w:r w:rsidRPr="000E4E74">
              <w:rPr>
                <w:rFonts w:ascii="Verdana" w:hAnsi="Verdana"/>
                <w:szCs w:val="20"/>
              </w:rPr>
              <w:t>“Diwrnod Gwaith”</w:t>
            </w:r>
          </w:p>
        </w:tc>
        <w:tc>
          <w:tcPr>
            <w:tcW w:w="5354" w:type="dxa"/>
            <w:shd w:val="clear" w:color="auto" w:fill="auto"/>
          </w:tcPr>
          <w:p w14:paraId="34EE6B8A" w14:textId="77777777" w:rsidR="004911B7" w:rsidRPr="000E4E74" w:rsidRDefault="004911B7" w:rsidP="004911B7">
            <w:pPr>
              <w:jc w:val="both"/>
              <w:rPr>
                <w:rFonts w:ascii="Verdana" w:hAnsi="Verdana"/>
                <w:szCs w:val="20"/>
              </w:rPr>
            </w:pPr>
            <w:r w:rsidRPr="000E4E74">
              <w:rPr>
                <w:rFonts w:ascii="Verdana" w:hAnsi="Verdana"/>
                <w:szCs w:val="20"/>
              </w:rPr>
              <w:t>unrhyw ddiwrnod ar wahân i ddydd Sadwrn, dydd Sul neu wyliau cyhoeddus yng Nghymru;</w:t>
            </w:r>
          </w:p>
          <w:p w14:paraId="39A0525E" w14:textId="77777777" w:rsidR="004911B7" w:rsidRPr="000E4E74" w:rsidRDefault="004911B7" w:rsidP="004911B7">
            <w:pPr>
              <w:jc w:val="both"/>
              <w:rPr>
                <w:rFonts w:ascii="Verdana" w:hAnsi="Verdana"/>
                <w:szCs w:val="20"/>
              </w:rPr>
            </w:pPr>
          </w:p>
        </w:tc>
      </w:tr>
      <w:tr w:rsidR="004911B7" w:rsidRPr="000E4E74" w14:paraId="72DE4640" w14:textId="77777777" w:rsidTr="00F76753">
        <w:trPr>
          <w:trHeight w:val="112"/>
        </w:trPr>
        <w:tc>
          <w:tcPr>
            <w:tcW w:w="3888" w:type="dxa"/>
            <w:shd w:val="clear" w:color="auto" w:fill="auto"/>
          </w:tcPr>
          <w:p w14:paraId="3BEE7B72" w14:textId="77777777" w:rsidR="004911B7" w:rsidRPr="000E4E74" w:rsidRDefault="004911B7" w:rsidP="004911B7">
            <w:pPr>
              <w:jc w:val="both"/>
              <w:rPr>
                <w:rFonts w:ascii="Verdana" w:hAnsi="Verdana"/>
                <w:szCs w:val="20"/>
              </w:rPr>
            </w:pPr>
            <w:r w:rsidRPr="000E4E74">
              <w:rPr>
                <w:rFonts w:ascii="Verdana" w:hAnsi="Verdana"/>
                <w:szCs w:val="20"/>
              </w:rPr>
              <w:t>“</w:t>
            </w:r>
            <w:proofErr w:type="spellStart"/>
            <w:r w:rsidRPr="000E4E74">
              <w:rPr>
                <w:rFonts w:ascii="Verdana" w:hAnsi="Verdana"/>
                <w:szCs w:val="20"/>
              </w:rPr>
              <w:t>DRhG</w:t>
            </w:r>
            <w:proofErr w:type="spellEnd"/>
            <w:r w:rsidRPr="000E4E74">
              <w:rPr>
                <w:rFonts w:ascii="Verdana" w:hAnsi="Verdana"/>
                <w:szCs w:val="20"/>
              </w:rPr>
              <w:t>”</w:t>
            </w:r>
          </w:p>
        </w:tc>
        <w:tc>
          <w:tcPr>
            <w:tcW w:w="5354" w:type="dxa"/>
            <w:shd w:val="clear" w:color="auto" w:fill="auto"/>
          </w:tcPr>
          <w:p w14:paraId="47029EB4" w14:textId="77777777" w:rsidR="004911B7" w:rsidRPr="000E4E74" w:rsidRDefault="004911B7" w:rsidP="004911B7">
            <w:pPr>
              <w:jc w:val="both"/>
              <w:rPr>
                <w:rFonts w:ascii="Verdana" w:hAnsi="Verdana"/>
                <w:szCs w:val="20"/>
              </w:rPr>
            </w:pPr>
            <w:r w:rsidRPr="000E4E74">
              <w:rPr>
                <w:rFonts w:ascii="Verdana" w:hAnsi="Verdana"/>
                <w:szCs w:val="20"/>
              </w:rPr>
              <w:t>Deddf Rhyddid Gwybodaeth 2000;</w:t>
            </w:r>
          </w:p>
          <w:p w14:paraId="4A8F3482" w14:textId="77777777" w:rsidR="004911B7" w:rsidRPr="000E4E74" w:rsidRDefault="004911B7" w:rsidP="004911B7">
            <w:pPr>
              <w:jc w:val="both"/>
              <w:rPr>
                <w:rFonts w:ascii="Verdana" w:hAnsi="Verdana"/>
                <w:szCs w:val="20"/>
              </w:rPr>
            </w:pPr>
          </w:p>
        </w:tc>
      </w:tr>
      <w:tr w:rsidR="004911B7" w:rsidRPr="000E4E74" w14:paraId="7E77A14C" w14:textId="77777777" w:rsidTr="00F76753">
        <w:trPr>
          <w:trHeight w:val="112"/>
        </w:trPr>
        <w:tc>
          <w:tcPr>
            <w:tcW w:w="3888" w:type="dxa"/>
            <w:shd w:val="clear" w:color="auto" w:fill="auto"/>
          </w:tcPr>
          <w:p w14:paraId="5439FC16" w14:textId="77777777" w:rsidR="004911B7" w:rsidRPr="000E4E74" w:rsidRDefault="004911B7" w:rsidP="004911B7">
            <w:pPr>
              <w:jc w:val="both"/>
              <w:rPr>
                <w:rFonts w:ascii="Verdana" w:hAnsi="Verdana"/>
                <w:szCs w:val="20"/>
              </w:rPr>
            </w:pPr>
            <w:r w:rsidRPr="000E4E74">
              <w:rPr>
                <w:rFonts w:ascii="Verdana" w:hAnsi="Verdana"/>
                <w:szCs w:val="20"/>
              </w:rPr>
              <w:t>“Dyddiad Cychwyn”</w:t>
            </w:r>
          </w:p>
        </w:tc>
        <w:tc>
          <w:tcPr>
            <w:tcW w:w="5354" w:type="dxa"/>
            <w:shd w:val="clear" w:color="auto" w:fill="auto"/>
          </w:tcPr>
          <w:p w14:paraId="4F88B521" w14:textId="77777777" w:rsidR="004911B7" w:rsidRPr="000E4E74" w:rsidRDefault="004911B7" w:rsidP="004911B7">
            <w:pPr>
              <w:jc w:val="both"/>
              <w:rPr>
                <w:rFonts w:ascii="Verdana" w:hAnsi="Verdana"/>
                <w:szCs w:val="20"/>
              </w:rPr>
            </w:pPr>
            <w:r w:rsidRPr="000E4E74">
              <w:rPr>
                <w:rFonts w:ascii="Verdana" w:hAnsi="Verdana"/>
                <w:szCs w:val="20"/>
              </w:rPr>
              <w:t>[</w:t>
            </w:r>
            <w:r w:rsidRPr="000E4E74">
              <w:rPr>
                <w:rFonts w:ascii="Verdana" w:hAnsi="Verdana"/>
                <w:i/>
                <w:szCs w:val="20"/>
              </w:rPr>
              <w:t>nodwch y dyddiad pan ddaw y telerau hyn i rym</w:t>
            </w:r>
            <w:r w:rsidRPr="000E4E74">
              <w:rPr>
                <w:rFonts w:ascii="Verdana" w:hAnsi="Verdana"/>
                <w:szCs w:val="20"/>
              </w:rPr>
              <w:t>]</w:t>
            </w:r>
          </w:p>
          <w:p w14:paraId="4A99845C" w14:textId="77777777" w:rsidR="004911B7" w:rsidRPr="000E4E74" w:rsidRDefault="004911B7" w:rsidP="004911B7">
            <w:pPr>
              <w:jc w:val="both"/>
              <w:rPr>
                <w:rFonts w:ascii="Verdana" w:hAnsi="Verdana"/>
                <w:szCs w:val="20"/>
              </w:rPr>
            </w:pPr>
          </w:p>
        </w:tc>
      </w:tr>
      <w:tr w:rsidR="004911B7" w:rsidRPr="000E4E74" w14:paraId="7D39377E" w14:textId="77777777" w:rsidTr="00F76753">
        <w:trPr>
          <w:trHeight w:val="112"/>
        </w:trPr>
        <w:tc>
          <w:tcPr>
            <w:tcW w:w="3888" w:type="dxa"/>
            <w:shd w:val="clear" w:color="auto" w:fill="auto"/>
          </w:tcPr>
          <w:p w14:paraId="4E73E5AE" w14:textId="77777777" w:rsidR="004911B7" w:rsidRPr="000E4E74" w:rsidRDefault="004911B7" w:rsidP="004911B7">
            <w:pPr>
              <w:jc w:val="both"/>
              <w:rPr>
                <w:rFonts w:ascii="Verdana" w:hAnsi="Verdana"/>
                <w:szCs w:val="20"/>
              </w:rPr>
            </w:pPr>
            <w:r w:rsidRPr="000E4E74">
              <w:rPr>
                <w:rFonts w:ascii="Verdana" w:hAnsi="Verdana"/>
                <w:szCs w:val="20"/>
              </w:rPr>
              <w:t>“Dyddiad Terfynu”</w:t>
            </w:r>
          </w:p>
          <w:p w14:paraId="4F3F34D4" w14:textId="77777777" w:rsidR="004911B7" w:rsidRPr="000E4E74" w:rsidRDefault="004911B7" w:rsidP="004911B7">
            <w:pPr>
              <w:jc w:val="both"/>
              <w:rPr>
                <w:rFonts w:ascii="Verdana" w:hAnsi="Verdana"/>
                <w:szCs w:val="20"/>
              </w:rPr>
            </w:pPr>
          </w:p>
        </w:tc>
        <w:tc>
          <w:tcPr>
            <w:tcW w:w="5354" w:type="dxa"/>
            <w:shd w:val="clear" w:color="auto" w:fill="auto"/>
          </w:tcPr>
          <w:p w14:paraId="46DA8314" w14:textId="77777777" w:rsidR="004911B7" w:rsidRPr="000E4E74" w:rsidRDefault="004911B7" w:rsidP="004911B7">
            <w:pPr>
              <w:jc w:val="both"/>
              <w:rPr>
                <w:rFonts w:ascii="Verdana" w:hAnsi="Verdana"/>
                <w:szCs w:val="20"/>
              </w:rPr>
            </w:pPr>
            <w:r w:rsidRPr="000E4E74">
              <w:rPr>
                <w:rFonts w:ascii="Verdana" w:hAnsi="Verdana"/>
                <w:szCs w:val="20"/>
              </w:rPr>
              <w:t>y dyddiad pan ddaw y Cytundeb hwn i ben sut bynnag y bo hynny’n digwydd;</w:t>
            </w:r>
          </w:p>
          <w:p w14:paraId="47E37CD8" w14:textId="77777777" w:rsidR="004911B7" w:rsidRPr="000E4E74" w:rsidRDefault="004911B7" w:rsidP="004911B7">
            <w:pPr>
              <w:jc w:val="both"/>
              <w:rPr>
                <w:rFonts w:ascii="Verdana" w:hAnsi="Verdana"/>
                <w:szCs w:val="20"/>
              </w:rPr>
            </w:pPr>
          </w:p>
        </w:tc>
      </w:tr>
      <w:tr w:rsidR="004911B7" w:rsidRPr="000E4E74" w14:paraId="00C769FE" w14:textId="77777777" w:rsidTr="00F76753">
        <w:trPr>
          <w:trHeight w:val="112"/>
        </w:trPr>
        <w:tc>
          <w:tcPr>
            <w:tcW w:w="3888" w:type="dxa"/>
            <w:shd w:val="clear" w:color="auto" w:fill="auto"/>
          </w:tcPr>
          <w:p w14:paraId="1712D27D" w14:textId="77777777" w:rsidR="004911B7" w:rsidRPr="000E4E74" w:rsidRDefault="004911B7" w:rsidP="004911B7">
            <w:pPr>
              <w:jc w:val="both"/>
              <w:rPr>
                <w:rFonts w:ascii="Verdana" w:hAnsi="Verdana"/>
                <w:szCs w:val="20"/>
              </w:rPr>
            </w:pPr>
            <w:r w:rsidRPr="000E4E74">
              <w:rPr>
                <w:rFonts w:ascii="Verdana" w:hAnsi="Verdana"/>
                <w:szCs w:val="20"/>
              </w:rPr>
              <w:t>“DDD”</w:t>
            </w:r>
          </w:p>
        </w:tc>
        <w:tc>
          <w:tcPr>
            <w:tcW w:w="5354" w:type="dxa"/>
            <w:shd w:val="clear" w:color="auto" w:fill="auto"/>
          </w:tcPr>
          <w:p w14:paraId="4821C6AC" w14:textId="77777777" w:rsidR="004911B7" w:rsidRPr="000E4E74" w:rsidRDefault="004911B7" w:rsidP="004911B7">
            <w:pPr>
              <w:jc w:val="both"/>
              <w:rPr>
                <w:rFonts w:ascii="Verdana" w:hAnsi="Verdana"/>
                <w:szCs w:val="20"/>
              </w:rPr>
            </w:pPr>
            <w:r w:rsidRPr="000E4E74">
              <w:rPr>
                <w:rFonts w:ascii="Verdana" w:hAnsi="Verdana"/>
                <w:szCs w:val="20"/>
              </w:rPr>
              <w:t xml:space="preserve">Deddf Diogelu Data </w:t>
            </w:r>
            <w:r w:rsidR="00DB0B12">
              <w:rPr>
                <w:rFonts w:ascii="Verdana" w:hAnsi="Verdana"/>
                <w:szCs w:val="20"/>
              </w:rPr>
              <w:t>2018</w:t>
            </w:r>
            <w:r w:rsidRPr="000E4E74">
              <w:rPr>
                <w:rFonts w:ascii="Verdana" w:hAnsi="Verdana"/>
                <w:szCs w:val="20"/>
              </w:rPr>
              <w:t>;</w:t>
            </w:r>
          </w:p>
          <w:p w14:paraId="52CF9657" w14:textId="77777777" w:rsidR="004911B7" w:rsidRPr="000E4E74" w:rsidRDefault="004911B7" w:rsidP="004911B7">
            <w:pPr>
              <w:jc w:val="both"/>
              <w:rPr>
                <w:rFonts w:ascii="Verdana" w:hAnsi="Verdana"/>
                <w:szCs w:val="20"/>
              </w:rPr>
            </w:pPr>
          </w:p>
        </w:tc>
      </w:tr>
      <w:tr w:rsidR="004911B7" w:rsidRPr="000E4E74" w14:paraId="07ED2ECB" w14:textId="77777777" w:rsidTr="00F76753">
        <w:trPr>
          <w:trHeight w:val="112"/>
        </w:trPr>
        <w:tc>
          <w:tcPr>
            <w:tcW w:w="3888" w:type="dxa"/>
            <w:shd w:val="clear" w:color="auto" w:fill="auto"/>
          </w:tcPr>
          <w:p w14:paraId="7D39D557" w14:textId="77777777" w:rsidR="004911B7" w:rsidRPr="000E4E74" w:rsidRDefault="004911B7" w:rsidP="004911B7">
            <w:pPr>
              <w:jc w:val="both"/>
              <w:rPr>
                <w:rFonts w:ascii="Verdana" w:hAnsi="Verdana"/>
                <w:szCs w:val="20"/>
              </w:rPr>
            </w:pPr>
            <w:r w:rsidRPr="000E4E74">
              <w:rPr>
                <w:rFonts w:ascii="Verdana" w:hAnsi="Verdana"/>
                <w:szCs w:val="20"/>
              </w:rPr>
              <w:t>“Eiddo Deallusol”</w:t>
            </w:r>
          </w:p>
        </w:tc>
        <w:tc>
          <w:tcPr>
            <w:tcW w:w="5354" w:type="dxa"/>
            <w:shd w:val="clear" w:color="auto" w:fill="auto"/>
          </w:tcPr>
          <w:p w14:paraId="2EBA60EB" w14:textId="77777777" w:rsidR="004911B7" w:rsidRPr="000E4E74" w:rsidRDefault="004911B7" w:rsidP="004911B7">
            <w:pPr>
              <w:jc w:val="both"/>
              <w:rPr>
                <w:rFonts w:ascii="Verdana" w:hAnsi="Verdana"/>
                <w:szCs w:val="20"/>
              </w:rPr>
            </w:pPr>
            <w:r w:rsidRPr="000E4E74">
              <w:rPr>
                <w:rFonts w:ascii="Verdana" w:hAnsi="Verdana"/>
                <w:szCs w:val="20"/>
              </w:rPr>
              <w:t>ar y cyd, unrhyw a’r holl hawliau eiddo deallusol yng Nghynnyrch y Gwasanaethau, neu sydd yn ymwneud â Chynnyrch y Gwasanaethau, gan gynnwys dyfeisiadau, patentau, dyluniadau cofrestredig, nodau masnach (boed wedi neu heb eu cofrestru), ceisiadau am unrhyw rai o’r uchod a’r hawl i wneud cais amdanynt yn unrhyw ran o’r byd; hawlfreintiau, hawliau sydd yn ymdebygu i hawlfraint neu’n cynnig amddiffyniad cyfatebol i hawlfraint, hawliau moesol, hawliau dyluniad, hawliau bas ddata;  enwau gwefannau, enwau masnach, logos, ffurf gan gynnwys edrychiad a naws y cynnwys;  medrau cyfrin, cyfrinachau masnach a gwybodaeth gyfrinachol arall;  hawliau o natur hawliau atal cystadleuaeth annheg a’r hawl i ddwyn achos am beri coel;  trwyddedau, cydsyniadau, caniatâd ac ildiadau mewn perthynas ag unrhyw un o’r uchod;  a’r cyfan neu unrhyw hawliau tebyg neu gyfatebol sydd yn codi neu sydd yn bodoli mewn unrhyw wlad yn y byd;</w:t>
            </w:r>
          </w:p>
          <w:p w14:paraId="3F24F58E" w14:textId="77777777" w:rsidR="004911B7" w:rsidRPr="000E4E74" w:rsidRDefault="004911B7" w:rsidP="004911B7">
            <w:pPr>
              <w:jc w:val="both"/>
              <w:rPr>
                <w:rFonts w:ascii="Verdana" w:hAnsi="Verdana"/>
                <w:szCs w:val="20"/>
              </w:rPr>
            </w:pPr>
          </w:p>
        </w:tc>
      </w:tr>
      <w:tr w:rsidR="004911B7" w:rsidRPr="000E4E74" w14:paraId="03921493" w14:textId="77777777" w:rsidTr="00F76753">
        <w:trPr>
          <w:trHeight w:val="112"/>
        </w:trPr>
        <w:tc>
          <w:tcPr>
            <w:tcW w:w="3888" w:type="dxa"/>
            <w:shd w:val="clear" w:color="auto" w:fill="auto"/>
          </w:tcPr>
          <w:p w14:paraId="3128CBEF" w14:textId="77777777" w:rsidR="004911B7" w:rsidRPr="000E4E74" w:rsidRDefault="004911B7" w:rsidP="004911B7">
            <w:pPr>
              <w:jc w:val="both"/>
              <w:rPr>
                <w:rFonts w:ascii="Verdana" w:hAnsi="Verdana"/>
                <w:szCs w:val="20"/>
              </w:rPr>
            </w:pPr>
            <w:r w:rsidRPr="000E4E74">
              <w:rPr>
                <w:rFonts w:ascii="Verdana" w:hAnsi="Verdana"/>
                <w:szCs w:val="20"/>
              </w:rPr>
              <w:t>“Ffi”</w:t>
            </w:r>
          </w:p>
        </w:tc>
        <w:tc>
          <w:tcPr>
            <w:tcW w:w="5354" w:type="dxa"/>
            <w:shd w:val="clear" w:color="auto" w:fill="auto"/>
          </w:tcPr>
          <w:p w14:paraId="05244D6B" w14:textId="77777777" w:rsidR="004911B7" w:rsidRPr="000E4E74" w:rsidRDefault="004911B7" w:rsidP="004911B7">
            <w:pPr>
              <w:jc w:val="both"/>
              <w:rPr>
                <w:rFonts w:ascii="Verdana" w:hAnsi="Verdana"/>
                <w:szCs w:val="20"/>
              </w:rPr>
            </w:pPr>
            <w:r w:rsidRPr="000E4E74">
              <w:rPr>
                <w:rFonts w:ascii="Verdana" w:hAnsi="Verdana"/>
                <w:szCs w:val="20"/>
              </w:rPr>
              <w:t>y ffi am y Gwasanaethau sef [</w:t>
            </w:r>
            <w:r w:rsidRPr="000E4E74">
              <w:rPr>
                <w:rFonts w:ascii="Verdana" w:hAnsi="Verdana"/>
                <w:i/>
                <w:szCs w:val="20"/>
              </w:rPr>
              <w:t>£nodwch y ffi</w:t>
            </w:r>
            <w:r w:rsidRPr="000E4E74">
              <w:rPr>
                <w:rFonts w:ascii="Verdana" w:hAnsi="Verdana"/>
                <w:szCs w:val="20"/>
              </w:rPr>
              <w:t>] neu [fel y nodir yn Atodlen 4];</w:t>
            </w:r>
          </w:p>
          <w:p w14:paraId="5CBAC12F" w14:textId="77777777" w:rsidR="004911B7" w:rsidRPr="000E4E74" w:rsidRDefault="004911B7" w:rsidP="004911B7">
            <w:pPr>
              <w:jc w:val="both"/>
              <w:rPr>
                <w:rFonts w:ascii="Verdana" w:hAnsi="Verdana"/>
                <w:szCs w:val="20"/>
              </w:rPr>
            </w:pPr>
          </w:p>
        </w:tc>
      </w:tr>
      <w:tr w:rsidR="004911B7" w:rsidRPr="000E4E74" w14:paraId="5DFE7F9E" w14:textId="77777777" w:rsidTr="00F76753">
        <w:trPr>
          <w:trHeight w:val="112"/>
        </w:trPr>
        <w:tc>
          <w:tcPr>
            <w:tcW w:w="3888" w:type="dxa"/>
            <w:shd w:val="clear" w:color="auto" w:fill="auto"/>
          </w:tcPr>
          <w:p w14:paraId="162BFF7B" w14:textId="77777777" w:rsidR="004911B7" w:rsidRPr="00F5561A" w:rsidRDefault="004911B7" w:rsidP="004911B7">
            <w:pPr>
              <w:jc w:val="both"/>
              <w:rPr>
                <w:rFonts w:ascii="Verdana" w:hAnsi="Verdana"/>
                <w:szCs w:val="20"/>
              </w:rPr>
            </w:pPr>
            <w:r w:rsidRPr="00F5561A">
              <w:rPr>
                <w:rFonts w:ascii="Verdana" w:hAnsi="Verdana"/>
                <w:szCs w:val="20"/>
              </w:rPr>
              <w:t>“GDPR”</w:t>
            </w:r>
          </w:p>
          <w:p w14:paraId="30F4CE60" w14:textId="77777777" w:rsidR="004911B7" w:rsidRPr="000E4E74" w:rsidRDefault="004911B7" w:rsidP="004911B7">
            <w:pPr>
              <w:jc w:val="both"/>
              <w:rPr>
                <w:rFonts w:ascii="Verdana" w:hAnsi="Verdana"/>
                <w:szCs w:val="20"/>
              </w:rPr>
            </w:pPr>
          </w:p>
        </w:tc>
        <w:tc>
          <w:tcPr>
            <w:tcW w:w="5354" w:type="dxa"/>
            <w:shd w:val="clear" w:color="auto" w:fill="auto"/>
          </w:tcPr>
          <w:p w14:paraId="3A9E17A9" w14:textId="77777777" w:rsidR="004911B7" w:rsidRPr="000E4E74" w:rsidRDefault="004911B7" w:rsidP="004911B7">
            <w:pPr>
              <w:jc w:val="both"/>
              <w:rPr>
                <w:rFonts w:ascii="Verdana" w:hAnsi="Verdana"/>
                <w:szCs w:val="20"/>
              </w:rPr>
            </w:pPr>
            <w:r w:rsidRPr="00F5561A">
              <w:rPr>
                <w:rFonts w:ascii="Verdana" w:hAnsi="Verdana"/>
                <w:szCs w:val="20"/>
              </w:rPr>
              <w:t xml:space="preserve">Rheoliad Diogelu Data Cyffredinol UE 2016/679; </w:t>
            </w:r>
          </w:p>
        </w:tc>
      </w:tr>
      <w:tr w:rsidR="004911B7" w:rsidRPr="000E4E74" w14:paraId="1130EC40" w14:textId="77777777" w:rsidTr="00F76753">
        <w:trPr>
          <w:trHeight w:val="112"/>
        </w:trPr>
        <w:tc>
          <w:tcPr>
            <w:tcW w:w="3888" w:type="dxa"/>
            <w:shd w:val="clear" w:color="auto" w:fill="auto"/>
          </w:tcPr>
          <w:p w14:paraId="0772A658" w14:textId="77777777" w:rsidR="004911B7" w:rsidRPr="000E4E74" w:rsidRDefault="004911B7" w:rsidP="004911B7">
            <w:pPr>
              <w:jc w:val="both"/>
              <w:rPr>
                <w:rFonts w:ascii="Verdana" w:hAnsi="Verdana"/>
                <w:szCs w:val="20"/>
              </w:rPr>
            </w:pPr>
            <w:r w:rsidRPr="000E4E74">
              <w:rPr>
                <w:rFonts w:ascii="Verdana" w:hAnsi="Verdana"/>
                <w:szCs w:val="20"/>
              </w:rPr>
              <w:lastRenderedPageBreak/>
              <w:t>“Gwarantau”</w:t>
            </w:r>
          </w:p>
        </w:tc>
        <w:tc>
          <w:tcPr>
            <w:tcW w:w="5354" w:type="dxa"/>
            <w:shd w:val="clear" w:color="auto" w:fill="auto"/>
          </w:tcPr>
          <w:p w14:paraId="54643E8E" w14:textId="77777777" w:rsidR="004911B7" w:rsidRPr="000E4E74" w:rsidRDefault="004911B7" w:rsidP="004911B7">
            <w:pPr>
              <w:jc w:val="both"/>
              <w:rPr>
                <w:rFonts w:ascii="Verdana" w:hAnsi="Verdana"/>
                <w:szCs w:val="20"/>
              </w:rPr>
            </w:pPr>
            <w:r w:rsidRPr="000E4E74">
              <w:rPr>
                <w:rFonts w:ascii="Verdana" w:hAnsi="Verdana"/>
                <w:szCs w:val="20"/>
              </w:rPr>
              <w:t>y gosodiadau a gwarantau a bennir yn Atodlen 2;  a dehonglir y term ‘Gwarant’ yn unol â hyn;</w:t>
            </w:r>
          </w:p>
          <w:p w14:paraId="24C0BD75" w14:textId="77777777" w:rsidR="004911B7" w:rsidRPr="000E4E74" w:rsidRDefault="004911B7" w:rsidP="004911B7">
            <w:pPr>
              <w:jc w:val="both"/>
              <w:rPr>
                <w:rFonts w:ascii="Verdana" w:hAnsi="Verdana"/>
                <w:szCs w:val="20"/>
              </w:rPr>
            </w:pPr>
          </w:p>
        </w:tc>
      </w:tr>
      <w:tr w:rsidR="004911B7" w:rsidRPr="000E4E74" w14:paraId="5DF1524B" w14:textId="77777777" w:rsidTr="00F76753">
        <w:trPr>
          <w:trHeight w:val="112"/>
        </w:trPr>
        <w:tc>
          <w:tcPr>
            <w:tcW w:w="3888" w:type="dxa"/>
            <w:shd w:val="clear" w:color="auto" w:fill="auto"/>
          </w:tcPr>
          <w:p w14:paraId="7C247F2B" w14:textId="77777777" w:rsidR="004911B7" w:rsidRPr="000E4E74" w:rsidRDefault="004911B7" w:rsidP="004911B7">
            <w:pPr>
              <w:jc w:val="both"/>
              <w:rPr>
                <w:rFonts w:ascii="Verdana" w:hAnsi="Verdana"/>
                <w:szCs w:val="20"/>
              </w:rPr>
            </w:pPr>
            <w:r w:rsidRPr="000E4E74">
              <w:rPr>
                <w:rFonts w:ascii="Verdana" w:hAnsi="Verdana"/>
                <w:szCs w:val="20"/>
              </w:rPr>
              <w:t>“Gwasanaethau”</w:t>
            </w:r>
          </w:p>
        </w:tc>
        <w:tc>
          <w:tcPr>
            <w:tcW w:w="5354" w:type="dxa"/>
            <w:shd w:val="clear" w:color="auto" w:fill="auto"/>
          </w:tcPr>
          <w:p w14:paraId="7E5940D0" w14:textId="77AD012A" w:rsidR="004911B7" w:rsidRPr="000E4E74" w:rsidRDefault="0083359B" w:rsidP="004911B7">
            <w:pPr>
              <w:jc w:val="both"/>
              <w:rPr>
                <w:rFonts w:ascii="Verdana" w:hAnsi="Verdana"/>
                <w:szCs w:val="20"/>
              </w:rPr>
            </w:pPr>
            <w:r>
              <w:rPr>
                <w:rFonts w:ascii="Verdana" w:hAnsi="Verdana"/>
                <w:szCs w:val="20"/>
              </w:rPr>
              <w:t>darparu rhaglen trawsnewid sefydliadol</w:t>
            </w:r>
            <w:r w:rsidR="00A02B23">
              <w:rPr>
                <w:rFonts w:ascii="Verdana" w:hAnsi="Verdana"/>
                <w:szCs w:val="20"/>
              </w:rPr>
              <w:t xml:space="preserve"> fel y’i </w:t>
            </w:r>
            <w:r w:rsidR="004911B7" w:rsidRPr="000E4E74">
              <w:rPr>
                <w:rFonts w:ascii="Verdana" w:hAnsi="Verdana"/>
                <w:szCs w:val="20"/>
              </w:rPr>
              <w:t xml:space="preserve">nodir </w:t>
            </w:r>
            <w:r w:rsidR="00A02B23">
              <w:rPr>
                <w:rFonts w:ascii="Verdana" w:hAnsi="Verdana"/>
                <w:szCs w:val="20"/>
              </w:rPr>
              <w:t xml:space="preserve">yn fwy manwl </w:t>
            </w:r>
            <w:r w:rsidR="004911B7" w:rsidRPr="000E4E74">
              <w:rPr>
                <w:rFonts w:ascii="Verdana" w:hAnsi="Verdana"/>
                <w:szCs w:val="20"/>
              </w:rPr>
              <w:t>yn Atodlen 1;</w:t>
            </w:r>
          </w:p>
          <w:p w14:paraId="411857E9" w14:textId="77777777" w:rsidR="004911B7" w:rsidRPr="000E4E74" w:rsidRDefault="004911B7" w:rsidP="004911B7">
            <w:pPr>
              <w:jc w:val="both"/>
              <w:rPr>
                <w:rFonts w:ascii="Verdana" w:hAnsi="Verdana"/>
                <w:szCs w:val="20"/>
              </w:rPr>
            </w:pPr>
          </w:p>
        </w:tc>
      </w:tr>
      <w:tr w:rsidR="004911B7" w:rsidRPr="000E4E74" w14:paraId="24F2C532" w14:textId="77777777" w:rsidTr="00F76753">
        <w:trPr>
          <w:trHeight w:val="112"/>
        </w:trPr>
        <w:tc>
          <w:tcPr>
            <w:tcW w:w="3888" w:type="dxa"/>
            <w:shd w:val="clear" w:color="auto" w:fill="auto"/>
          </w:tcPr>
          <w:p w14:paraId="33EA6B58" w14:textId="77777777" w:rsidR="004911B7" w:rsidRPr="000E4E74" w:rsidRDefault="004911B7" w:rsidP="004911B7">
            <w:pPr>
              <w:jc w:val="both"/>
              <w:rPr>
                <w:rFonts w:ascii="Verdana" w:hAnsi="Verdana"/>
                <w:szCs w:val="20"/>
              </w:rPr>
            </w:pPr>
            <w:r w:rsidRPr="000E4E74">
              <w:rPr>
                <w:rFonts w:ascii="Verdana" w:hAnsi="Verdana"/>
                <w:szCs w:val="20"/>
              </w:rPr>
              <w:t>“Gwybodaeth Gyfrinachol S4C”</w:t>
            </w:r>
          </w:p>
        </w:tc>
        <w:tc>
          <w:tcPr>
            <w:tcW w:w="5354" w:type="dxa"/>
            <w:shd w:val="clear" w:color="auto" w:fill="auto"/>
          </w:tcPr>
          <w:p w14:paraId="4324E00B" w14:textId="77777777" w:rsidR="004911B7" w:rsidRPr="000E4E74" w:rsidRDefault="004911B7" w:rsidP="004911B7">
            <w:pPr>
              <w:jc w:val="both"/>
              <w:rPr>
                <w:rFonts w:ascii="Verdana" w:hAnsi="Verdana"/>
                <w:bCs/>
                <w:szCs w:val="20"/>
              </w:rPr>
            </w:pPr>
            <w:r w:rsidRPr="000E4E74">
              <w:rPr>
                <w:rFonts w:ascii="Verdana" w:hAnsi="Verdana"/>
                <w:bCs/>
                <w:szCs w:val="20"/>
              </w:rPr>
              <w:t xml:space="preserve">ar y cyd, unrhyw a’r holl wybodaeth, data a medrau cyfrin o natur gyfrinachol (ym mha bynnag ffurf ac ar ba bynnag gyfrwng) sydd yn berthnasol i Eiddo Deallusol a/neu fusnes S4C a/neu ei Chwmnïau Teulu sydd yn cael eu datgelu neu eu gwneud ar gael at ddibenion neu a gynhyrchir o dan y Cytundeb hwn a boed cyn, ar neu wedi Dyddiad Cychwyn y Cytundeb hwn, ynghyd â bodolaeth neu gynnwys y Cytundeb ac/neu unrhyw wybodaeth sydd wedi ei ddynodi’n gyfrinachol gan S4C yn ysgrifenedig neu a ddylid ei ystyried yn gyfrinachol ac/neu unrhyw ddata personol a data sensitif o fewn ystyr y </w:t>
            </w:r>
            <w:r w:rsidR="00440B2B">
              <w:rPr>
                <w:rFonts w:ascii="Verdana" w:hAnsi="Verdana"/>
                <w:bCs/>
                <w:szCs w:val="20"/>
              </w:rPr>
              <w:t>Cyfreithiau Diogelu Data;</w:t>
            </w:r>
          </w:p>
          <w:p w14:paraId="78B3CE00" w14:textId="77777777" w:rsidR="004911B7" w:rsidRPr="000E4E74" w:rsidRDefault="004911B7" w:rsidP="004911B7">
            <w:pPr>
              <w:jc w:val="both"/>
              <w:rPr>
                <w:rFonts w:ascii="Verdana" w:hAnsi="Verdana"/>
                <w:szCs w:val="20"/>
              </w:rPr>
            </w:pPr>
          </w:p>
        </w:tc>
      </w:tr>
      <w:tr w:rsidR="004911B7" w:rsidRPr="000E4E74" w14:paraId="5EA52263" w14:textId="77777777" w:rsidTr="00F76753">
        <w:trPr>
          <w:trHeight w:val="112"/>
        </w:trPr>
        <w:tc>
          <w:tcPr>
            <w:tcW w:w="3888" w:type="dxa"/>
            <w:shd w:val="clear" w:color="auto" w:fill="auto"/>
          </w:tcPr>
          <w:p w14:paraId="1083D7EC" w14:textId="77777777" w:rsidR="004911B7" w:rsidRPr="000E4E74" w:rsidRDefault="004911B7" w:rsidP="004911B7">
            <w:pPr>
              <w:jc w:val="both"/>
              <w:rPr>
                <w:rFonts w:ascii="Verdana" w:hAnsi="Verdana"/>
                <w:szCs w:val="20"/>
              </w:rPr>
            </w:pPr>
            <w:r>
              <w:rPr>
                <w:rFonts w:ascii="Verdana" w:hAnsi="Verdana"/>
                <w:szCs w:val="20"/>
              </w:rPr>
              <w:t>“Hysbysiad Cydymffurfio S4C”</w:t>
            </w:r>
          </w:p>
        </w:tc>
        <w:tc>
          <w:tcPr>
            <w:tcW w:w="5354" w:type="dxa"/>
            <w:shd w:val="clear" w:color="auto" w:fill="auto"/>
          </w:tcPr>
          <w:p w14:paraId="2CFF3A86" w14:textId="1A3AAAEC" w:rsidR="004911B7" w:rsidRDefault="004911B7" w:rsidP="004911B7">
            <w:pPr>
              <w:jc w:val="both"/>
              <w:rPr>
                <w:rFonts w:ascii="Verdana" w:hAnsi="Verdana"/>
                <w:bCs/>
                <w:szCs w:val="20"/>
              </w:rPr>
            </w:pPr>
            <w:r>
              <w:rPr>
                <w:rFonts w:ascii="Verdana" w:hAnsi="Verdana"/>
                <w:bCs/>
                <w:szCs w:val="20"/>
              </w:rPr>
              <w:t xml:space="preserve">Hysbysiad Cydymffurfio S4C a gynhwysir ar wefan </w:t>
            </w:r>
            <w:r w:rsidR="0083359B">
              <w:rPr>
                <w:rFonts w:ascii="Verdana" w:hAnsi="Verdana"/>
                <w:bCs/>
                <w:szCs w:val="20"/>
              </w:rPr>
              <w:t xml:space="preserve">Bwrdd Unedol </w:t>
            </w:r>
            <w:r>
              <w:rPr>
                <w:rFonts w:ascii="Verdana" w:hAnsi="Verdana"/>
                <w:bCs/>
                <w:szCs w:val="20"/>
              </w:rPr>
              <w:t>S4C;</w:t>
            </w:r>
          </w:p>
          <w:p w14:paraId="5674EC96" w14:textId="77777777" w:rsidR="004911B7" w:rsidRPr="000E4E74" w:rsidRDefault="004911B7" w:rsidP="004911B7">
            <w:pPr>
              <w:jc w:val="both"/>
              <w:rPr>
                <w:rFonts w:ascii="Verdana" w:hAnsi="Verdana"/>
                <w:bCs/>
                <w:szCs w:val="20"/>
              </w:rPr>
            </w:pPr>
          </w:p>
        </w:tc>
      </w:tr>
      <w:tr w:rsidR="004911B7" w:rsidRPr="000E4E74" w14:paraId="3933A568" w14:textId="77777777" w:rsidTr="00F76753">
        <w:trPr>
          <w:trHeight w:val="112"/>
        </w:trPr>
        <w:tc>
          <w:tcPr>
            <w:tcW w:w="3888" w:type="dxa"/>
            <w:shd w:val="clear" w:color="auto" w:fill="auto"/>
          </w:tcPr>
          <w:p w14:paraId="00251F63" w14:textId="77777777" w:rsidR="004911B7" w:rsidRPr="000E4E74" w:rsidRDefault="004911B7" w:rsidP="004911B7">
            <w:pPr>
              <w:jc w:val="both"/>
              <w:rPr>
                <w:rFonts w:ascii="Verdana" w:hAnsi="Verdana"/>
                <w:szCs w:val="20"/>
              </w:rPr>
            </w:pPr>
            <w:r w:rsidRPr="000E4E74">
              <w:rPr>
                <w:rFonts w:ascii="Verdana" w:hAnsi="Verdana"/>
                <w:szCs w:val="20"/>
              </w:rPr>
              <w:t>“Llyffetheiriau”</w:t>
            </w:r>
          </w:p>
        </w:tc>
        <w:tc>
          <w:tcPr>
            <w:tcW w:w="5354" w:type="dxa"/>
            <w:shd w:val="clear" w:color="auto" w:fill="auto"/>
          </w:tcPr>
          <w:p w14:paraId="2B31D043" w14:textId="77777777" w:rsidR="004911B7" w:rsidRPr="000E4E74" w:rsidRDefault="004911B7" w:rsidP="004911B7">
            <w:pPr>
              <w:jc w:val="both"/>
              <w:rPr>
                <w:rFonts w:ascii="Verdana" w:hAnsi="Verdana"/>
                <w:szCs w:val="20"/>
              </w:rPr>
            </w:pPr>
            <w:r w:rsidRPr="000E4E74">
              <w:rPr>
                <w:rFonts w:ascii="Verdana" w:hAnsi="Verdana"/>
                <w:szCs w:val="20"/>
              </w:rPr>
              <w:t>unrhyw a phob lien, gwystl, morgais, ernes, ecwiti a llyffethair sydd yn gwarantu unrhyw ddyletswydd ar ran unrhyw berson, trefniadau blaenoriaethol (gan gynnwys trefniadau cadw teitl) a hawliau, buddiannau a hawliadau eraill o ba bynnag natur;</w:t>
            </w:r>
          </w:p>
          <w:p w14:paraId="310F7621" w14:textId="77777777" w:rsidR="004911B7" w:rsidRPr="000E4E74" w:rsidRDefault="004911B7" w:rsidP="004911B7">
            <w:pPr>
              <w:jc w:val="both"/>
              <w:rPr>
                <w:rFonts w:ascii="Verdana" w:hAnsi="Verdana"/>
                <w:szCs w:val="20"/>
              </w:rPr>
            </w:pPr>
          </w:p>
        </w:tc>
      </w:tr>
      <w:tr w:rsidR="004911B7" w:rsidRPr="000E4E74" w14:paraId="181E7CAF" w14:textId="77777777" w:rsidTr="00F76753">
        <w:trPr>
          <w:trHeight w:val="112"/>
        </w:trPr>
        <w:tc>
          <w:tcPr>
            <w:tcW w:w="3888" w:type="dxa"/>
            <w:shd w:val="clear" w:color="auto" w:fill="auto"/>
          </w:tcPr>
          <w:p w14:paraId="556E72CA" w14:textId="77777777" w:rsidR="004911B7" w:rsidRPr="000E4E74" w:rsidRDefault="004911B7" w:rsidP="004911B7">
            <w:pPr>
              <w:jc w:val="both"/>
              <w:rPr>
                <w:rFonts w:ascii="Verdana" w:hAnsi="Verdana"/>
                <w:szCs w:val="20"/>
              </w:rPr>
            </w:pPr>
            <w:r w:rsidRPr="000E4E74">
              <w:rPr>
                <w:rFonts w:ascii="Verdana" w:hAnsi="Verdana"/>
                <w:szCs w:val="20"/>
              </w:rPr>
              <w:t>“Personél Allweddol”</w:t>
            </w:r>
          </w:p>
        </w:tc>
        <w:tc>
          <w:tcPr>
            <w:tcW w:w="5354" w:type="dxa"/>
            <w:shd w:val="clear" w:color="auto" w:fill="auto"/>
          </w:tcPr>
          <w:p w14:paraId="093694D7" w14:textId="77777777" w:rsidR="004911B7" w:rsidRPr="000E4E74" w:rsidRDefault="004911B7" w:rsidP="004911B7">
            <w:pPr>
              <w:jc w:val="both"/>
              <w:rPr>
                <w:rFonts w:ascii="Verdana" w:hAnsi="Verdana"/>
                <w:szCs w:val="20"/>
              </w:rPr>
            </w:pPr>
            <w:r w:rsidRPr="000E4E74">
              <w:rPr>
                <w:rFonts w:ascii="Verdana" w:hAnsi="Verdana"/>
                <w:szCs w:val="20"/>
              </w:rPr>
              <w:t>yr unigolion allweddol a gyflogir gan y Cwmni a restrir yn Atodlen 3;</w:t>
            </w:r>
          </w:p>
          <w:p w14:paraId="0DF8AD56" w14:textId="77777777" w:rsidR="004911B7" w:rsidRPr="000E4E74" w:rsidRDefault="004911B7" w:rsidP="004911B7">
            <w:pPr>
              <w:jc w:val="both"/>
              <w:rPr>
                <w:rFonts w:ascii="Verdana" w:hAnsi="Verdana"/>
                <w:szCs w:val="20"/>
              </w:rPr>
            </w:pPr>
          </w:p>
        </w:tc>
      </w:tr>
      <w:tr w:rsidR="004911B7" w:rsidRPr="007E4AE4" w14:paraId="1FBFB92A" w14:textId="77777777" w:rsidTr="00F76753">
        <w:trPr>
          <w:trHeight w:val="112"/>
        </w:trPr>
        <w:tc>
          <w:tcPr>
            <w:tcW w:w="3888" w:type="dxa"/>
            <w:shd w:val="clear" w:color="auto" w:fill="auto"/>
          </w:tcPr>
          <w:p w14:paraId="64A20124" w14:textId="77777777" w:rsidR="004911B7" w:rsidRPr="000E4E74" w:rsidRDefault="004911B7" w:rsidP="004911B7">
            <w:pPr>
              <w:jc w:val="both"/>
              <w:rPr>
                <w:rFonts w:ascii="Verdana" w:hAnsi="Verdana"/>
                <w:szCs w:val="20"/>
              </w:rPr>
            </w:pPr>
            <w:r w:rsidRPr="000E4E74">
              <w:rPr>
                <w:rFonts w:ascii="Verdana" w:hAnsi="Verdana"/>
                <w:szCs w:val="20"/>
              </w:rPr>
              <w:t>“Polisïau”</w:t>
            </w:r>
          </w:p>
        </w:tc>
        <w:tc>
          <w:tcPr>
            <w:tcW w:w="5354" w:type="dxa"/>
            <w:shd w:val="clear" w:color="auto" w:fill="auto"/>
          </w:tcPr>
          <w:p w14:paraId="05475D47" w14:textId="29338A63" w:rsidR="004911B7" w:rsidRPr="000E4E74" w:rsidRDefault="004911B7" w:rsidP="0083359B">
            <w:pPr>
              <w:jc w:val="both"/>
              <w:rPr>
                <w:rFonts w:ascii="Verdana" w:hAnsi="Verdana"/>
                <w:szCs w:val="20"/>
              </w:rPr>
            </w:pPr>
            <w:r w:rsidRPr="000E4E74">
              <w:rPr>
                <w:rFonts w:ascii="Verdana" w:hAnsi="Verdana"/>
                <w:szCs w:val="20"/>
              </w:rPr>
              <w:t xml:space="preserve">ar y cyd, holl bolisïau S4C y cyfeirir atynt yn benodol yn y Cytundeb hwn fel y’u diwygir o bryd i’w gilydd gan gynnwys Cod Darlledu </w:t>
            </w:r>
            <w:proofErr w:type="spellStart"/>
            <w:r w:rsidRPr="000E4E74">
              <w:rPr>
                <w:rFonts w:ascii="Verdana" w:hAnsi="Verdana"/>
                <w:szCs w:val="20"/>
              </w:rPr>
              <w:t>Ofcom</w:t>
            </w:r>
            <w:proofErr w:type="spellEnd"/>
            <w:r w:rsidRPr="00826044">
              <w:rPr>
                <w:rFonts w:ascii="Verdana" w:hAnsi="Verdana"/>
                <w:szCs w:val="20"/>
              </w:rPr>
              <w:t xml:space="preserve">, </w:t>
            </w:r>
            <w:r w:rsidR="00440B2B">
              <w:rPr>
                <w:rFonts w:ascii="Verdana" w:hAnsi="Verdana"/>
                <w:szCs w:val="20"/>
              </w:rPr>
              <w:t>ac i’r graddau y bo’n berthnasol i’r Gwasanaethau, Hysbysiad Cydymffurfio S4C,</w:t>
            </w:r>
            <w:r w:rsidRPr="0083359B">
              <w:rPr>
                <w:rFonts w:ascii="Verdana" w:hAnsi="Verdana"/>
                <w:color w:val="0F0F5F"/>
                <w:szCs w:val="20"/>
              </w:rPr>
              <w:t xml:space="preserve">  </w:t>
            </w:r>
            <w:r w:rsidRPr="00440B2B">
              <w:rPr>
                <w:rFonts w:ascii="Verdana" w:hAnsi="Verdana"/>
                <w:szCs w:val="20"/>
              </w:rPr>
              <w:t>a’r holl bolisïau a chanllawiau eraill a gyhoeddir</w:t>
            </w:r>
            <w:r w:rsidRPr="000E4E74">
              <w:rPr>
                <w:rFonts w:ascii="Verdana" w:hAnsi="Verdana"/>
                <w:szCs w:val="20"/>
              </w:rPr>
              <w:t xml:space="preserve"> o dro i dro ar wefan gynhyrchu S4C sef </w:t>
            </w:r>
            <w:r w:rsidRPr="00FC55A2">
              <w:rPr>
                <w:rStyle w:val="Hyperlink"/>
                <w:rFonts w:ascii="Verdana" w:hAnsi="Verdana"/>
                <w:szCs w:val="20"/>
              </w:rPr>
              <w:t>http://www.s4c.cymru/en/production/page/1154/guidelines/</w:t>
            </w:r>
            <w:r w:rsidRPr="000E4E74">
              <w:rPr>
                <w:rFonts w:ascii="Verdana" w:hAnsi="Verdana"/>
                <w:szCs w:val="20"/>
              </w:rPr>
              <w:t>;</w:t>
            </w:r>
          </w:p>
          <w:p w14:paraId="1DD216C1" w14:textId="77777777" w:rsidR="004911B7" w:rsidRPr="000E4E74" w:rsidRDefault="004911B7" w:rsidP="004911B7">
            <w:pPr>
              <w:jc w:val="both"/>
              <w:rPr>
                <w:rFonts w:ascii="Verdana" w:hAnsi="Verdana"/>
                <w:szCs w:val="20"/>
              </w:rPr>
            </w:pPr>
          </w:p>
        </w:tc>
      </w:tr>
      <w:tr w:rsidR="004911B7" w:rsidRPr="000E4E74" w14:paraId="51C14FC4" w14:textId="77777777" w:rsidTr="00F76753">
        <w:trPr>
          <w:trHeight w:val="112"/>
        </w:trPr>
        <w:tc>
          <w:tcPr>
            <w:tcW w:w="3888" w:type="dxa"/>
            <w:shd w:val="clear" w:color="auto" w:fill="auto"/>
          </w:tcPr>
          <w:p w14:paraId="192F4BF0" w14:textId="77777777" w:rsidR="004911B7" w:rsidRPr="000E4E74" w:rsidRDefault="004911B7" w:rsidP="004911B7">
            <w:pPr>
              <w:jc w:val="both"/>
              <w:rPr>
                <w:rFonts w:ascii="Verdana" w:hAnsi="Verdana"/>
                <w:szCs w:val="20"/>
              </w:rPr>
            </w:pPr>
            <w:r>
              <w:rPr>
                <w:rFonts w:ascii="Verdana" w:hAnsi="Verdana"/>
                <w:szCs w:val="20"/>
              </w:rPr>
              <w:t>“Polisïau Yswiriant”</w:t>
            </w:r>
          </w:p>
        </w:tc>
        <w:tc>
          <w:tcPr>
            <w:tcW w:w="5354" w:type="dxa"/>
            <w:shd w:val="clear" w:color="auto" w:fill="auto"/>
          </w:tcPr>
          <w:p w14:paraId="4680FB32" w14:textId="77777777" w:rsidR="004911B7" w:rsidRDefault="004911B7" w:rsidP="004911B7">
            <w:pPr>
              <w:jc w:val="both"/>
              <w:rPr>
                <w:rFonts w:ascii="Verdana" w:hAnsi="Verdana"/>
                <w:szCs w:val="20"/>
              </w:rPr>
            </w:pPr>
            <w:r>
              <w:rPr>
                <w:rFonts w:ascii="Verdana" w:hAnsi="Verdana"/>
                <w:szCs w:val="20"/>
              </w:rPr>
              <w:t>y polisïau a nodir yng nghymal 11;</w:t>
            </w:r>
          </w:p>
          <w:p w14:paraId="5D31922A" w14:textId="77777777" w:rsidR="004911B7" w:rsidRPr="000E4E74" w:rsidRDefault="004911B7" w:rsidP="004911B7">
            <w:pPr>
              <w:jc w:val="both"/>
              <w:rPr>
                <w:rFonts w:ascii="Verdana" w:hAnsi="Verdana"/>
                <w:szCs w:val="20"/>
              </w:rPr>
            </w:pPr>
          </w:p>
        </w:tc>
      </w:tr>
      <w:tr w:rsidR="004911B7" w:rsidRPr="000E4E74" w14:paraId="2A8DAC5C" w14:textId="77777777" w:rsidTr="00F76753">
        <w:trPr>
          <w:trHeight w:val="112"/>
        </w:trPr>
        <w:tc>
          <w:tcPr>
            <w:tcW w:w="3888" w:type="dxa"/>
            <w:shd w:val="clear" w:color="auto" w:fill="auto"/>
          </w:tcPr>
          <w:p w14:paraId="001DEB5F" w14:textId="77777777" w:rsidR="004911B7" w:rsidRPr="000E4E74" w:rsidRDefault="004911B7" w:rsidP="004911B7">
            <w:pPr>
              <w:jc w:val="both"/>
              <w:rPr>
                <w:rFonts w:ascii="Verdana" w:hAnsi="Verdana"/>
                <w:szCs w:val="20"/>
              </w:rPr>
            </w:pPr>
            <w:r w:rsidRPr="000E4E74">
              <w:rPr>
                <w:rFonts w:ascii="Verdana" w:hAnsi="Verdana"/>
                <w:szCs w:val="20"/>
              </w:rPr>
              <w:t>“Rheoliadau”</w:t>
            </w:r>
          </w:p>
        </w:tc>
        <w:tc>
          <w:tcPr>
            <w:tcW w:w="5354" w:type="dxa"/>
            <w:shd w:val="clear" w:color="auto" w:fill="auto"/>
          </w:tcPr>
          <w:p w14:paraId="16DB54D6" w14:textId="77777777" w:rsidR="004911B7" w:rsidRPr="000E4E74" w:rsidRDefault="004911B7" w:rsidP="004911B7">
            <w:pPr>
              <w:jc w:val="both"/>
              <w:rPr>
                <w:rFonts w:ascii="Verdana" w:hAnsi="Verdana"/>
                <w:szCs w:val="20"/>
              </w:rPr>
            </w:pPr>
            <w:r w:rsidRPr="000E4E74">
              <w:rPr>
                <w:rFonts w:ascii="Verdana" w:hAnsi="Verdana"/>
                <w:szCs w:val="20"/>
              </w:rPr>
              <w:t>Rheoliadau Gwybodaeth am yr Amgylchedd 2004;</w:t>
            </w:r>
          </w:p>
          <w:p w14:paraId="7752477E" w14:textId="77777777" w:rsidR="004911B7" w:rsidRPr="000E4E74" w:rsidRDefault="004911B7" w:rsidP="004911B7">
            <w:pPr>
              <w:jc w:val="both"/>
              <w:rPr>
                <w:rFonts w:ascii="Verdana" w:hAnsi="Verdana"/>
                <w:szCs w:val="20"/>
              </w:rPr>
            </w:pPr>
          </w:p>
        </w:tc>
      </w:tr>
      <w:tr w:rsidR="004911B7" w:rsidRPr="000E4E74" w14:paraId="14FB400F" w14:textId="77777777" w:rsidTr="00F76753">
        <w:trPr>
          <w:trHeight w:val="112"/>
        </w:trPr>
        <w:tc>
          <w:tcPr>
            <w:tcW w:w="3888" w:type="dxa"/>
            <w:shd w:val="clear" w:color="auto" w:fill="auto"/>
          </w:tcPr>
          <w:p w14:paraId="181A0D95" w14:textId="77777777" w:rsidR="004911B7" w:rsidRPr="000E4E74" w:rsidRDefault="004911B7" w:rsidP="004911B7">
            <w:pPr>
              <w:jc w:val="both"/>
              <w:rPr>
                <w:rFonts w:ascii="Verdana" w:hAnsi="Verdana"/>
                <w:szCs w:val="20"/>
              </w:rPr>
            </w:pPr>
            <w:r w:rsidRPr="000E4E74">
              <w:rPr>
                <w:rFonts w:ascii="Verdana" w:hAnsi="Verdana"/>
                <w:szCs w:val="20"/>
              </w:rPr>
              <w:t>“Staff”</w:t>
            </w:r>
          </w:p>
        </w:tc>
        <w:tc>
          <w:tcPr>
            <w:tcW w:w="5354" w:type="dxa"/>
            <w:shd w:val="clear" w:color="auto" w:fill="auto"/>
          </w:tcPr>
          <w:p w14:paraId="3A87BD89" w14:textId="77777777" w:rsidR="004911B7" w:rsidRPr="000E4E74" w:rsidRDefault="004911B7" w:rsidP="004911B7">
            <w:pPr>
              <w:jc w:val="both"/>
              <w:rPr>
                <w:rFonts w:ascii="Verdana" w:hAnsi="Verdana"/>
                <w:szCs w:val="20"/>
              </w:rPr>
            </w:pPr>
            <w:r w:rsidRPr="000E4E74">
              <w:rPr>
                <w:rFonts w:ascii="Verdana" w:hAnsi="Verdana"/>
                <w:szCs w:val="20"/>
              </w:rPr>
              <w:t>yr holl bersonau a gytundebir gan y Cwmni neu a gyfrannir at y Gwasanaethau, ar sail gyflogedig neu hunangyflogedig, gan gynnwys y Personél Allweddol;</w:t>
            </w:r>
          </w:p>
          <w:p w14:paraId="047EF149" w14:textId="77777777" w:rsidR="004911B7" w:rsidRPr="000E4E74" w:rsidRDefault="004911B7" w:rsidP="004911B7">
            <w:pPr>
              <w:jc w:val="both"/>
              <w:rPr>
                <w:rFonts w:ascii="Verdana" w:hAnsi="Verdana"/>
                <w:szCs w:val="20"/>
              </w:rPr>
            </w:pPr>
          </w:p>
        </w:tc>
      </w:tr>
      <w:tr w:rsidR="004911B7" w:rsidRPr="000E4E74" w14:paraId="0DC7010E" w14:textId="77777777" w:rsidTr="00F76753">
        <w:trPr>
          <w:trHeight w:val="112"/>
        </w:trPr>
        <w:tc>
          <w:tcPr>
            <w:tcW w:w="3888" w:type="dxa"/>
            <w:shd w:val="clear" w:color="auto" w:fill="auto"/>
          </w:tcPr>
          <w:p w14:paraId="05D53E51" w14:textId="77777777" w:rsidR="004911B7" w:rsidRPr="000E4E74" w:rsidRDefault="004911B7" w:rsidP="004911B7">
            <w:pPr>
              <w:jc w:val="both"/>
              <w:rPr>
                <w:rFonts w:ascii="Verdana" w:hAnsi="Verdana"/>
                <w:szCs w:val="20"/>
              </w:rPr>
            </w:pPr>
            <w:r w:rsidRPr="000E4E74">
              <w:rPr>
                <w:rFonts w:ascii="Verdana" w:hAnsi="Verdana"/>
                <w:szCs w:val="20"/>
              </w:rPr>
              <w:t>“TAW”</w:t>
            </w:r>
          </w:p>
        </w:tc>
        <w:tc>
          <w:tcPr>
            <w:tcW w:w="5354" w:type="dxa"/>
            <w:shd w:val="clear" w:color="auto" w:fill="auto"/>
          </w:tcPr>
          <w:p w14:paraId="60C46C1C" w14:textId="77777777" w:rsidR="004911B7" w:rsidRPr="000E4E74" w:rsidRDefault="004911B7" w:rsidP="004911B7">
            <w:pPr>
              <w:jc w:val="both"/>
              <w:rPr>
                <w:rFonts w:ascii="Verdana" w:hAnsi="Verdana"/>
                <w:szCs w:val="20"/>
              </w:rPr>
            </w:pPr>
            <w:r w:rsidRPr="000E4E74">
              <w:rPr>
                <w:rFonts w:ascii="Verdana" w:hAnsi="Verdana"/>
                <w:szCs w:val="20"/>
              </w:rPr>
              <w:t>treth ar werth;</w:t>
            </w:r>
          </w:p>
          <w:p w14:paraId="6A746156" w14:textId="77777777" w:rsidR="004911B7" w:rsidRPr="000E4E74" w:rsidRDefault="004911B7" w:rsidP="004911B7">
            <w:pPr>
              <w:jc w:val="both"/>
              <w:rPr>
                <w:rFonts w:ascii="Verdana" w:hAnsi="Verdana"/>
                <w:szCs w:val="20"/>
              </w:rPr>
            </w:pPr>
          </w:p>
        </w:tc>
      </w:tr>
      <w:tr w:rsidR="004911B7" w:rsidRPr="000E4E74" w14:paraId="1BF32A29" w14:textId="77777777" w:rsidTr="00F76753">
        <w:trPr>
          <w:trHeight w:val="112"/>
        </w:trPr>
        <w:tc>
          <w:tcPr>
            <w:tcW w:w="3888" w:type="dxa"/>
            <w:shd w:val="clear" w:color="auto" w:fill="auto"/>
          </w:tcPr>
          <w:p w14:paraId="26801D46" w14:textId="77777777" w:rsidR="004911B7" w:rsidRPr="000E4E74" w:rsidRDefault="004911B7" w:rsidP="004911B7">
            <w:pPr>
              <w:jc w:val="both"/>
              <w:rPr>
                <w:rFonts w:ascii="Verdana" w:hAnsi="Verdana"/>
                <w:szCs w:val="20"/>
              </w:rPr>
            </w:pPr>
            <w:r w:rsidRPr="000E4E74">
              <w:rPr>
                <w:rFonts w:ascii="Verdana" w:hAnsi="Verdana"/>
                <w:szCs w:val="20"/>
              </w:rPr>
              <w:t>“Trefn Gyfathrebu”</w:t>
            </w:r>
          </w:p>
        </w:tc>
        <w:tc>
          <w:tcPr>
            <w:tcW w:w="5354" w:type="dxa"/>
            <w:shd w:val="clear" w:color="auto" w:fill="auto"/>
          </w:tcPr>
          <w:p w14:paraId="1BEFE032" w14:textId="18658C74" w:rsidR="004911B7" w:rsidRPr="000E4E74" w:rsidRDefault="004911B7" w:rsidP="004911B7">
            <w:pPr>
              <w:jc w:val="both"/>
              <w:rPr>
                <w:rFonts w:ascii="Verdana" w:hAnsi="Verdana"/>
                <w:szCs w:val="20"/>
              </w:rPr>
            </w:pPr>
            <w:r w:rsidRPr="000E4E74">
              <w:rPr>
                <w:rFonts w:ascii="Verdana" w:hAnsi="Verdana"/>
                <w:szCs w:val="20"/>
              </w:rPr>
              <w:t xml:space="preserve">y drefn gyfathrebu </w:t>
            </w:r>
            <w:r w:rsidR="0083359B">
              <w:rPr>
                <w:rFonts w:ascii="Verdana" w:hAnsi="Verdana"/>
                <w:szCs w:val="20"/>
              </w:rPr>
              <w:t>y’i cytunir rhwng S4C a’r Cwmni</w:t>
            </w:r>
            <w:r w:rsidRPr="000E4E74">
              <w:rPr>
                <w:rFonts w:ascii="Verdana" w:hAnsi="Verdana"/>
                <w:szCs w:val="20"/>
              </w:rPr>
              <w:t xml:space="preserve"> o bryd i’w gilydd yn ystod y Tymor;</w:t>
            </w:r>
          </w:p>
          <w:p w14:paraId="5C78A8DE" w14:textId="77777777" w:rsidR="004911B7" w:rsidRPr="000E4E74" w:rsidRDefault="004911B7" w:rsidP="004911B7">
            <w:pPr>
              <w:jc w:val="both"/>
              <w:rPr>
                <w:rFonts w:ascii="Verdana" w:hAnsi="Verdana"/>
                <w:szCs w:val="20"/>
              </w:rPr>
            </w:pPr>
          </w:p>
        </w:tc>
      </w:tr>
      <w:tr w:rsidR="004911B7" w:rsidRPr="000E4E74" w14:paraId="695C8FC2" w14:textId="77777777" w:rsidTr="00F76753">
        <w:trPr>
          <w:trHeight w:val="112"/>
        </w:trPr>
        <w:tc>
          <w:tcPr>
            <w:tcW w:w="3888" w:type="dxa"/>
            <w:shd w:val="clear" w:color="auto" w:fill="auto"/>
          </w:tcPr>
          <w:p w14:paraId="69E37B01" w14:textId="77777777" w:rsidR="004911B7" w:rsidRPr="000E4E74" w:rsidRDefault="004911B7" w:rsidP="004911B7">
            <w:pPr>
              <w:jc w:val="both"/>
              <w:rPr>
                <w:rFonts w:ascii="Verdana" w:hAnsi="Verdana"/>
                <w:szCs w:val="20"/>
              </w:rPr>
            </w:pPr>
            <w:r w:rsidRPr="000E4E74">
              <w:rPr>
                <w:rFonts w:ascii="Verdana" w:hAnsi="Verdana"/>
                <w:szCs w:val="20"/>
              </w:rPr>
              <w:lastRenderedPageBreak/>
              <w:t>“Twyll”</w:t>
            </w:r>
          </w:p>
        </w:tc>
        <w:tc>
          <w:tcPr>
            <w:tcW w:w="5354" w:type="dxa"/>
            <w:shd w:val="clear" w:color="auto" w:fill="auto"/>
          </w:tcPr>
          <w:p w14:paraId="56F2C468" w14:textId="77777777" w:rsidR="004911B7" w:rsidRPr="000E4E74" w:rsidRDefault="004911B7" w:rsidP="004911B7">
            <w:pPr>
              <w:jc w:val="both"/>
              <w:rPr>
                <w:rFonts w:ascii="Verdana" w:hAnsi="Verdana"/>
                <w:szCs w:val="20"/>
              </w:rPr>
            </w:pPr>
            <w:r w:rsidRPr="000E4E74">
              <w:rPr>
                <w:rFonts w:ascii="Verdana" w:hAnsi="Verdana"/>
                <w:szCs w:val="20"/>
              </w:rPr>
              <w:t>unrhyw drosedd o dan gyfraith sy’n creu troseddau mewn perthynas a gweithredoedd twyllodrus neu o dan gyfraith gwlad mewn perthynas â gweithredoedd twyllodrus yn ymwneud â’r Cytundeb neu dwyllo, ceisio twyllo neu gynllwynio i dwyllo, S4C;</w:t>
            </w:r>
          </w:p>
          <w:p w14:paraId="3A65AAF7" w14:textId="77777777" w:rsidR="004911B7" w:rsidRPr="000E4E74" w:rsidRDefault="004911B7" w:rsidP="004911B7">
            <w:pPr>
              <w:jc w:val="both"/>
              <w:rPr>
                <w:rFonts w:ascii="Verdana" w:hAnsi="Verdana"/>
                <w:szCs w:val="20"/>
              </w:rPr>
            </w:pPr>
          </w:p>
        </w:tc>
      </w:tr>
      <w:tr w:rsidR="004911B7" w:rsidRPr="000E4E74" w14:paraId="5DD4D01C" w14:textId="77777777" w:rsidTr="00F76753">
        <w:trPr>
          <w:trHeight w:val="112"/>
        </w:trPr>
        <w:tc>
          <w:tcPr>
            <w:tcW w:w="3888" w:type="dxa"/>
            <w:shd w:val="clear" w:color="auto" w:fill="auto"/>
          </w:tcPr>
          <w:p w14:paraId="1F03F100" w14:textId="77777777" w:rsidR="004911B7" w:rsidRPr="000E4E74" w:rsidRDefault="004911B7" w:rsidP="004911B7">
            <w:pPr>
              <w:jc w:val="both"/>
              <w:rPr>
                <w:rFonts w:ascii="Verdana" w:hAnsi="Verdana"/>
                <w:szCs w:val="20"/>
              </w:rPr>
            </w:pPr>
            <w:r w:rsidRPr="000E4E74">
              <w:rPr>
                <w:rFonts w:ascii="Verdana" w:hAnsi="Verdana"/>
                <w:szCs w:val="20"/>
              </w:rPr>
              <w:t>“Tymor”</w:t>
            </w:r>
          </w:p>
        </w:tc>
        <w:tc>
          <w:tcPr>
            <w:tcW w:w="5354" w:type="dxa"/>
            <w:shd w:val="clear" w:color="auto" w:fill="auto"/>
          </w:tcPr>
          <w:p w14:paraId="75415993" w14:textId="1009B2BE" w:rsidR="004911B7" w:rsidRPr="000E4E74" w:rsidRDefault="004911B7" w:rsidP="004911B7">
            <w:pPr>
              <w:jc w:val="both"/>
              <w:rPr>
                <w:rFonts w:ascii="Verdana" w:hAnsi="Verdana"/>
                <w:szCs w:val="20"/>
              </w:rPr>
            </w:pPr>
            <w:r w:rsidRPr="000E4E74">
              <w:rPr>
                <w:rFonts w:ascii="Verdana" w:hAnsi="Verdana"/>
                <w:szCs w:val="20"/>
              </w:rPr>
              <w:t xml:space="preserve">y cyfnod o </w:t>
            </w:r>
            <w:r w:rsidR="0083359B">
              <w:rPr>
                <w:rFonts w:ascii="Verdana" w:hAnsi="Verdana"/>
                <w:szCs w:val="20"/>
              </w:rPr>
              <w:t>18 mis</w:t>
            </w:r>
            <w:r w:rsidRPr="000E4E74">
              <w:rPr>
                <w:rFonts w:ascii="Verdana" w:hAnsi="Verdana"/>
                <w:szCs w:val="20"/>
              </w:rPr>
              <w:t xml:space="preserve"> o’r Dyddiad Cychwyn</w:t>
            </w:r>
            <w:r w:rsidR="0083359B">
              <w:rPr>
                <w:rFonts w:ascii="Verdana" w:hAnsi="Verdana"/>
                <w:szCs w:val="20"/>
              </w:rPr>
              <w:t xml:space="preserve"> hyd at [</w:t>
            </w:r>
            <w:r w:rsidR="0083359B">
              <w:rPr>
                <w:rFonts w:ascii="Verdana" w:hAnsi="Verdana"/>
                <w:szCs w:val="20"/>
              </w:rPr>
              <w:tab/>
              <w:t>]</w:t>
            </w:r>
            <w:r w:rsidRPr="000E4E74">
              <w:rPr>
                <w:rFonts w:ascii="Verdana" w:hAnsi="Verdana"/>
                <w:szCs w:val="20"/>
              </w:rPr>
              <w:t xml:space="preserve"> pan fydd y Cytundeb hwn mewn grym ac yn weithredol yn amodol ar gymal 11;</w:t>
            </w:r>
          </w:p>
          <w:p w14:paraId="67164EAA" w14:textId="77777777" w:rsidR="004911B7" w:rsidRPr="000E4E74" w:rsidRDefault="004911B7" w:rsidP="004911B7">
            <w:pPr>
              <w:jc w:val="both"/>
              <w:rPr>
                <w:rFonts w:ascii="Verdana" w:hAnsi="Verdana"/>
                <w:szCs w:val="20"/>
              </w:rPr>
            </w:pPr>
          </w:p>
        </w:tc>
      </w:tr>
      <w:tr w:rsidR="004911B7" w:rsidRPr="000E4E74" w14:paraId="71BFBF6B" w14:textId="77777777" w:rsidTr="00F76753">
        <w:trPr>
          <w:trHeight w:val="112"/>
        </w:trPr>
        <w:tc>
          <w:tcPr>
            <w:tcW w:w="3888" w:type="dxa"/>
            <w:shd w:val="clear" w:color="auto" w:fill="auto"/>
          </w:tcPr>
          <w:p w14:paraId="4840A1C8" w14:textId="77777777" w:rsidR="004911B7" w:rsidRPr="000E4E74" w:rsidRDefault="004911B7" w:rsidP="004911B7">
            <w:pPr>
              <w:jc w:val="both"/>
              <w:rPr>
                <w:rFonts w:ascii="Verdana" w:hAnsi="Verdana"/>
                <w:szCs w:val="20"/>
              </w:rPr>
            </w:pPr>
            <w:r w:rsidRPr="000E4E74">
              <w:rPr>
                <w:rFonts w:ascii="Verdana" w:hAnsi="Verdana"/>
                <w:szCs w:val="20"/>
              </w:rPr>
              <w:t>“Ymarfer Da y Diwydiant”</w:t>
            </w:r>
          </w:p>
        </w:tc>
        <w:tc>
          <w:tcPr>
            <w:tcW w:w="5354" w:type="dxa"/>
            <w:shd w:val="clear" w:color="auto" w:fill="auto"/>
          </w:tcPr>
          <w:p w14:paraId="728B46CD" w14:textId="77777777" w:rsidR="004911B7" w:rsidRPr="000E4E74" w:rsidRDefault="004911B7" w:rsidP="004911B7">
            <w:pPr>
              <w:jc w:val="both"/>
              <w:rPr>
                <w:rFonts w:ascii="Verdana" w:hAnsi="Verdana"/>
                <w:szCs w:val="20"/>
              </w:rPr>
            </w:pPr>
            <w:r w:rsidRPr="000E4E74">
              <w:rPr>
                <w:rFonts w:ascii="Verdana" w:hAnsi="Verdana"/>
                <w:szCs w:val="20"/>
              </w:rPr>
              <w:t xml:space="preserve">y cyfryw radd o fedr, gofal, diwydrwydd a phwyll o’r safon uchaf a ddisgwylir yn rhesymol ac fel arfer gan unigolion cymwys a phrofiadol sydd yn weithgar yn yr un fath o fusnes â’r Cwmni, dan yr un amgylchiadau neu dan amodau tebyg;  yn defnyddio dulliau, safonau, ymarferion a </w:t>
            </w:r>
            <w:proofErr w:type="spellStart"/>
            <w:r w:rsidRPr="000E4E74">
              <w:rPr>
                <w:rFonts w:ascii="Verdana" w:hAnsi="Verdana"/>
                <w:szCs w:val="20"/>
              </w:rPr>
              <w:t>threfnweithiau</w:t>
            </w:r>
            <w:proofErr w:type="spellEnd"/>
            <w:r w:rsidRPr="000E4E74">
              <w:rPr>
                <w:rFonts w:ascii="Verdana" w:hAnsi="Verdana"/>
                <w:szCs w:val="20"/>
              </w:rPr>
              <w:t xml:space="preserve"> sydd yn cwrdd â’r Cyfreithiau Perthnasol a chan ddefnyddio personél sydd â’r sgiliau a’r cymwysterau priodol.</w:t>
            </w:r>
          </w:p>
          <w:p w14:paraId="64281BCF" w14:textId="77777777" w:rsidR="004911B7" w:rsidRPr="000E4E74" w:rsidRDefault="004911B7" w:rsidP="004911B7">
            <w:pPr>
              <w:jc w:val="both"/>
              <w:rPr>
                <w:rFonts w:ascii="Verdana" w:hAnsi="Verdana"/>
                <w:szCs w:val="20"/>
              </w:rPr>
            </w:pPr>
          </w:p>
        </w:tc>
      </w:tr>
    </w:tbl>
    <w:p w14:paraId="641F694D" w14:textId="77777777" w:rsidR="004E3C9F" w:rsidRPr="000E4E74" w:rsidRDefault="004E3C9F" w:rsidP="00670604">
      <w:pPr>
        <w:jc w:val="both"/>
        <w:rPr>
          <w:rFonts w:ascii="Verdana" w:hAnsi="Verdana"/>
          <w:szCs w:val="20"/>
        </w:rPr>
      </w:pPr>
    </w:p>
    <w:p w14:paraId="24178B83" w14:textId="77777777" w:rsidR="001C35EF" w:rsidRPr="000E4E74" w:rsidRDefault="001C35EF" w:rsidP="00FA07B2">
      <w:pPr>
        <w:numPr>
          <w:ilvl w:val="1"/>
          <w:numId w:val="5"/>
        </w:numPr>
        <w:jc w:val="both"/>
        <w:rPr>
          <w:rFonts w:ascii="Verdana" w:hAnsi="Verdana"/>
          <w:szCs w:val="20"/>
        </w:rPr>
      </w:pPr>
      <w:r w:rsidRPr="000E4E74">
        <w:rPr>
          <w:rFonts w:ascii="Verdana" w:hAnsi="Verdana"/>
          <w:szCs w:val="20"/>
        </w:rPr>
        <w:t>bydd geiriau ac ymadroddion (gan gynnwys geiriau ac ymadroddion a ddiffinnir yng nghymal 1.1) sydd yn dynodi’r unigol yn cynnwys y lluosog ac mae’r gwrthwyneb yn wir hefyd;  bydd cyfeiriadau at “barti” neu’r “partïon” yn golygu S4C a/neu’r Cwmni fel bo’r cyd-destun yn mynnu;  bydd cyfeiriadau at y naill ryw yn cynnwys pob rhyw;  dehonglir cyfeiriadau at berson i gynnwys unrhyw unigolyn, cwmni, corfforaeth, llywodraeth, cenedl neu asiantaeth lywodraethol neu unrhyw fenter ar y cyd, ymddiriedolaeth, cymdeithas neu bartneriaeth (boed gyda phersonoliaeth cyfreithiol ar wahân ai peidio) ac unrhyw gyfuniad o unrhyw un neu fwy o’r uchod;</w:t>
      </w:r>
    </w:p>
    <w:p w14:paraId="364FE094" w14:textId="77777777" w:rsidR="001C35EF" w:rsidRPr="000E4E74" w:rsidRDefault="001C35EF" w:rsidP="00670604">
      <w:pPr>
        <w:jc w:val="both"/>
        <w:rPr>
          <w:rFonts w:ascii="Verdana" w:hAnsi="Verdana"/>
          <w:szCs w:val="20"/>
        </w:rPr>
      </w:pPr>
    </w:p>
    <w:p w14:paraId="31676C40" w14:textId="77777777" w:rsidR="001C35EF" w:rsidRPr="000E4E74" w:rsidRDefault="00E746F7" w:rsidP="00FA07B2">
      <w:pPr>
        <w:numPr>
          <w:ilvl w:val="1"/>
          <w:numId w:val="5"/>
        </w:numPr>
        <w:jc w:val="both"/>
        <w:rPr>
          <w:rFonts w:ascii="Verdana" w:hAnsi="Verdana"/>
          <w:szCs w:val="20"/>
        </w:rPr>
      </w:pPr>
      <w:r w:rsidRPr="000E4E74">
        <w:rPr>
          <w:rFonts w:ascii="Verdana" w:hAnsi="Verdana"/>
          <w:szCs w:val="20"/>
        </w:rPr>
        <w:t>defnyddir y penawdau yn y Cytundeb hwn er cyfleustra yn unig ac ni fwriedir iddynt effeithio ar y modd y dehonglir neu y deallir y Cytundeb hwn;  bydd cyfeiriadau at Atodlenni a chymalau yn ymwneud ag atodlenni a chymalau’r Cytundeb hwn, a bydd cyfeiriadau at is-gymalau yn ymwneud ag is-gymalau’r cymal y mae’r cyfeiriad yn ymddangos ynddo;</w:t>
      </w:r>
    </w:p>
    <w:p w14:paraId="67B0AEF6" w14:textId="77777777" w:rsidR="00E746F7" w:rsidRPr="000E4E74" w:rsidRDefault="00E746F7" w:rsidP="00670604">
      <w:pPr>
        <w:jc w:val="both"/>
        <w:rPr>
          <w:rFonts w:ascii="Verdana" w:hAnsi="Verdana"/>
          <w:szCs w:val="20"/>
        </w:rPr>
      </w:pPr>
    </w:p>
    <w:p w14:paraId="0034F9CC" w14:textId="77777777" w:rsidR="00E746F7" w:rsidRPr="000E4E74" w:rsidRDefault="00E746F7" w:rsidP="00FA07B2">
      <w:pPr>
        <w:numPr>
          <w:ilvl w:val="1"/>
          <w:numId w:val="5"/>
        </w:numPr>
        <w:jc w:val="both"/>
        <w:rPr>
          <w:rFonts w:ascii="Verdana" w:hAnsi="Verdana"/>
          <w:szCs w:val="20"/>
        </w:rPr>
      </w:pPr>
      <w:r w:rsidRPr="000E4E74">
        <w:rPr>
          <w:rFonts w:ascii="Verdana" w:hAnsi="Verdana"/>
          <w:szCs w:val="20"/>
        </w:rPr>
        <w:t>dehonglir unrhyw gyfeiriad at statud neu ddarpariaeth statudol, i gynnwys unrhyw ddeddfwriaeth eilaidd a wnaed yn ei sgil, a dehonglir unrhyw gyfeiriad at y statud hwnnw neu’r ddarpariaeth statudol honno neu’r ddeddfwriaeth eilaidd honno fel y gall fod wedi ei hamrywio, ei newid neu ei hail-weithredu neu fel y gall gael ei hamrywio, ei newid neu ei hail-weithredu o dro i dro (wedi neu heb ei newid);</w:t>
      </w:r>
    </w:p>
    <w:p w14:paraId="0B5FC634" w14:textId="77777777" w:rsidR="00E746F7" w:rsidRPr="000E4E74" w:rsidRDefault="00E746F7" w:rsidP="00670604">
      <w:pPr>
        <w:jc w:val="both"/>
        <w:rPr>
          <w:rFonts w:ascii="Verdana" w:hAnsi="Verdana"/>
          <w:szCs w:val="20"/>
        </w:rPr>
      </w:pPr>
    </w:p>
    <w:p w14:paraId="74436A1E" w14:textId="77777777" w:rsidR="00E746F7" w:rsidRPr="000E4E74" w:rsidRDefault="00E746F7" w:rsidP="00FA07B2">
      <w:pPr>
        <w:numPr>
          <w:ilvl w:val="1"/>
          <w:numId w:val="5"/>
        </w:numPr>
        <w:tabs>
          <w:tab w:val="left" w:pos="720"/>
        </w:tabs>
        <w:jc w:val="both"/>
        <w:rPr>
          <w:rFonts w:ascii="Verdana" w:hAnsi="Verdana"/>
          <w:szCs w:val="20"/>
        </w:rPr>
      </w:pPr>
      <w:r w:rsidRPr="000E4E74">
        <w:rPr>
          <w:rFonts w:ascii="Verdana" w:hAnsi="Verdana"/>
          <w:szCs w:val="20"/>
        </w:rPr>
        <w:t>bydd y geiriau “gan gynnwys” yn golygu “gan gynnwys ond heb gyfyngiad”;</w:t>
      </w:r>
    </w:p>
    <w:p w14:paraId="594AF613" w14:textId="77777777" w:rsidR="00E746F7" w:rsidRPr="000E4E74" w:rsidRDefault="00E746F7" w:rsidP="00670604">
      <w:pPr>
        <w:jc w:val="both"/>
        <w:rPr>
          <w:rFonts w:ascii="Verdana" w:hAnsi="Verdana"/>
          <w:szCs w:val="20"/>
        </w:rPr>
      </w:pPr>
    </w:p>
    <w:p w14:paraId="2BCF2B44" w14:textId="77777777" w:rsidR="00E746F7" w:rsidRPr="000E4E74" w:rsidRDefault="00E746F7" w:rsidP="00FA07B2">
      <w:pPr>
        <w:numPr>
          <w:ilvl w:val="1"/>
          <w:numId w:val="5"/>
        </w:numPr>
        <w:tabs>
          <w:tab w:val="left" w:pos="720"/>
        </w:tabs>
        <w:jc w:val="both"/>
        <w:rPr>
          <w:rFonts w:ascii="Verdana" w:hAnsi="Verdana"/>
          <w:szCs w:val="20"/>
        </w:rPr>
      </w:pPr>
      <w:r w:rsidRPr="000E4E74">
        <w:rPr>
          <w:rFonts w:ascii="Verdana" w:hAnsi="Verdana"/>
          <w:szCs w:val="20"/>
        </w:rPr>
        <w:t>ni fydd y rheol a elwir y rheol ‘</w:t>
      </w:r>
      <w:proofErr w:type="spellStart"/>
      <w:r w:rsidRPr="000E4E74">
        <w:rPr>
          <w:rFonts w:ascii="Verdana" w:hAnsi="Verdana"/>
          <w:szCs w:val="20"/>
        </w:rPr>
        <w:t>ejusem</w:t>
      </w:r>
      <w:proofErr w:type="spellEnd"/>
      <w:r w:rsidRPr="000E4E74">
        <w:rPr>
          <w:rFonts w:ascii="Verdana" w:hAnsi="Verdana"/>
          <w:szCs w:val="20"/>
        </w:rPr>
        <w:t xml:space="preserve"> </w:t>
      </w:r>
      <w:proofErr w:type="spellStart"/>
      <w:r w:rsidRPr="000E4E74">
        <w:rPr>
          <w:rFonts w:ascii="Verdana" w:hAnsi="Verdana"/>
          <w:szCs w:val="20"/>
        </w:rPr>
        <w:t>generis</w:t>
      </w:r>
      <w:proofErr w:type="spellEnd"/>
      <w:r w:rsidRPr="000E4E74">
        <w:rPr>
          <w:rFonts w:ascii="Verdana" w:hAnsi="Verdana"/>
          <w:szCs w:val="20"/>
        </w:rPr>
        <w:t>’ yn weithredol ac o ganlyniad ni fydd geiriau cyffredinol sydd yn cael eu dilyn gan y term ‘arall/eraill’ yn cael eu dehongli yn gaeth o ganlyniad i’r ffaith eu bod yn cael eu rhagflaenu gan eiriau sydd yn dynodi dosbarth penodol o weithredoedd, materion neu bethau;  ac</w:t>
      </w:r>
    </w:p>
    <w:p w14:paraId="45BBACEA" w14:textId="77777777" w:rsidR="00E746F7" w:rsidRPr="000E4E74" w:rsidRDefault="00E746F7" w:rsidP="00670604">
      <w:pPr>
        <w:jc w:val="both"/>
        <w:rPr>
          <w:rFonts w:ascii="Verdana" w:hAnsi="Verdana"/>
          <w:szCs w:val="20"/>
        </w:rPr>
      </w:pPr>
    </w:p>
    <w:p w14:paraId="4BE56559" w14:textId="77777777" w:rsidR="00E746F7" w:rsidRPr="000E4E74" w:rsidRDefault="00E746F7" w:rsidP="00FA07B2">
      <w:pPr>
        <w:numPr>
          <w:ilvl w:val="1"/>
          <w:numId w:val="5"/>
        </w:numPr>
        <w:jc w:val="both"/>
        <w:rPr>
          <w:rFonts w:ascii="Verdana" w:hAnsi="Verdana"/>
          <w:szCs w:val="20"/>
        </w:rPr>
      </w:pPr>
      <w:r w:rsidRPr="000E4E74">
        <w:rPr>
          <w:rFonts w:ascii="Verdana" w:hAnsi="Verdana"/>
          <w:szCs w:val="20"/>
        </w:rPr>
        <w:t>os bydd unrhyw wrthdaro rhwng y Cytundeb hwn a’r Polisïau, rhoddir blaenoriaeth i amodau’r Cytundeb hwn.</w:t>
      </w:r>
    </w:p>
    <w:p w14:paraId="3A6DE717" w14:textId="77777777" w:rsidR="00720929" w:rsidRPr="000E4E74" w:rsidRDefault="00720929" w:rsidP="00720929">
      <w:pPr>
        <w:jc w:val="both"/>
        <w:rPr>
          <w:rFonts w:ascii="Verdana" w:hAnsi="Verdana"/>
          <w:szCs w:val="20"/>
        </w:rPr>
      </w:pPr>
    </w:p>
    <w:p w14:paraId="25473C71" w14:textId="77777777" w:rsidR="00720929" w:rsidRPr="000E4E74" w:rsidRDefault="00904A5C" w:rsidP="00FA07B2">
      <w:pPr>
        <w:numPr>
          <w:ilvl w:val="1"/>
          <w:numId w:val="5"/>
        </w:numPr>
        <w:jc w:val="both"/>
        <w:rPr>
          <w:rFonts w:ascii="Verdana" w:hAnsi="Verdana"/>
          <w:szCs w:val="20"/>
        </w:rPr>
      </w:pPr>
      <w:r w:rsidRPr="000E4E74">
        <w:rPr>
          <w:rFonts w:ascii="Verdana" w:hAnsi="Verdana"/>
          <w:szCs w:val="20"/>
        </w:rPr>
        <w:t>Bydd amser o’r hanfod parthed oblygiadau’r Cwmni o dan y cytundeb hwn</w:t>
      </w:r>
      <w:r w:rsidR="00720929" w:rsidRPr="000E4E74">
        <w:rPr>
          <w:rFonts w:ascii="Verdana" w:hAnsi="Verdana"/>
          <w:szCs w:val="20"/>
        </w:rPr>
        <w:t>.</w:t>
      </w:r>
    </w:p>
    <w:p w14:paraId="38E681C9" w14:textId="77777777" w:rsidR="00E746F7" w:rsidRPr="000E4E74" w:rsidRDefault="00E746F7" w:rsidP="00670604">
      <w:pPr>
        <w:jc w:val="both"/>
        <w:rPr>
          <w:rFonts w:ascii="Verdana" w:hAnsi="Verdana"/>
          <w:szCs w:val="20"/>
        </w:rPr>
      </w:pPr>
    </w:p>
    <w:p w14:paraId="7E0DC179" w14:textId="77777777" w:rsidR="00E746F7" w:rsidRPr="000E4E74" w:rsidRDefault="00E746F7" w:rsidP="00670604">
      <w:pPr>
        <w:tabs>
          <w:tab w:val="left" w:pos="720"/>
        </w:tabs>
        <w:jc w:val="both"/>
        <w:rPr>
          <w:rFonts w:ascii="Verdana" w:hAnsi="Verdana"/>
          <w:szCs w:val="20"/>
        </w:rPr>
      </w:pPr>
    </w:p>
    <w:p w14:paraId="70C44DC5" w14:textId="77777777" w:rsidR="00E746F7" w:rsidRPr="000E4E74" w:rsidRDefault="00E746F7" w:rsidP="00FA07B2">
      <w:pPr>
        <w:numPr>
          <w:ilvl w:val="0"/>
          <w:numId w:val="5"/>
        </w:numPr>
        <w:ind w:hanging="720"/>
        <w:jc w:val="both"/>
        <w:rPr>
          <w:rFonts w:ascii="Verdana" w:hAnsi="Verdana"/>
          <w:szCs w:val="20"/>
        </w:rPr>
      </w:pPr>
      <w:r w:rsidRPr="000E4E74">
        <w:rPr>
          <w:rFonts w:ascii="Verdana" w:hAnsi="Verdana"/>
          <w:b/>
          <w:szCs w:val="20"/>
        </w:rPr>
        <w:t>Y Gwasanaethau</w:t>
      </w:r>
    </w:p>
    <w:p w14:paraId="35E86080" w14:textId="77777777" w:rsidR="00E746F7" w:rsidRPr="000E4E74" w:rsidRDefault="00E746F7" w:rsidP="00670604">
      <w:pPr>
        <w:tabs>
          <w:tab w:val="left" w:pos="720"/>
        </w:tabs>
        <w:jc w:val="both"/>
        <w:rPr>
          <w:rFonts w:ascii="Verdana" w:hAnsi="Verdana"/>
          <w:szCs w:val="20"/>
        </w:rPr>
      </w:pPr>
    </w:p>
    <w:p w14:paraId="2ECAD190" w14:textId="77777777" w:rsidR="00E746F7" w:rsidRPr="000E4E74" w:rsidRDefault="00E746F7" w:rsidP="00FA07B2">
      <w:pPr>
        <w:numPr>
          <w:ilvl w:val="1"/>
          <w:numId w:val="5"/>
        </w:numPr>
        <w:jc w:val="both"/>
        <w:rPr>
          <w:rFonts w:ascii="Verdana" w:hAnsi="Verdana"/>
          <w:szCs w:val="20"/>
        </w:rPr>
      </w:pPr>
      <w:r w:rsidRPr="000E4E74">
        <w:rPr>
          <w:rFonts w:ascii="Verdana" w:hAnsi="Verdana"/>
          <w:szCs w:val="20"/>
        </w:rPr>
        <w:t>Mae S4C trwy hyn yn cytundebu’r Cwmni ac mae’r Cwmni yn cytuno i ddarparu’r Gwasanaethau o’r Dyddiad Cychwyn trwy gydol y Tymor yn unol ag amodau a thelerau’r Cytundeb hwn oni ac hyd nes bydd y Cytundeb hwn yn cael ei derfynu gan un o’r ddau barti yn unol â’</w:t>
      </w:r>
      <w:r w:rsidR="007513FF" w:rsidRPr="000E4E74">
        <w:rPr>
          <w:rFonts w:ascii="Verdana" w:hAnsi="Verdana"/>
          <w:szCs w:val="20"/>
        </w:rPr>
        <w:t>i amodau neu, fel arall, yn dod i ben.</w:t>
      </w:r>
    </w:p>
    <w:p w14:paraId="35D64A98" w14:textId="77777777" w:rsidR="007513FF" w:rsidRPr="000E4E74" w:rsidRDefault="007513FF" w:rsidP="00670604">
      <w:pPr>
        <w:tabs>
          <w:tab w:val="left" w:pos="720"/>
        </w:tabs>
        <w:jc w:val="both"/>
        <w:rPr>
          <w:rFonts w:ascii="Verdana" w:hAnsi="Verdana"/>
          <w:szCs w:val="20"/>
        </w:rPr>
      </w:pPr>
    </w:p>
    <w:p w14:paraId="78F8756B" w14:textId="77777777" w:rsidR="007513FF" w:rsidRPr="000E4E74" w:rsidRDefault="007513FF" w:rsidP="00FA07B2">
      <w:pPr>
        <w:numPr>
          <w:ilvl w:val="1"/>
          <w:numId w:val="5"/>
        </w:numPr>
        <w:jc w:val="both"/>
        <w:rPr>
          <w:rFonts w:ascii="Verdana" w:hAnsi="Verdana"/>
          <w:szCs w:val="20"/>
        </w:rPr>
      </w:pPr>
      <w:r w:rsidRPr="000E4E74">
        <w:rPr>
          <w:rFonts w:ascii="Verdana" w:hAnsi="Verdana"/>
          <w:szCs w:val="20"/>
        </w:rPr>
        <w:t xml:space="preserve">Wrth gyflawni ei ddyletswyddau dan y Cytundeb hwn, bydd y Cwmni yn ac yn peri y bydd y Staff ar bob adeg yn ystod y Tymor yn cydymffurfio â’r holl Gyfreithiau Perthnasol, yr holl Bolisïau a’r holl gyfarwyddiadau a chyfarwyddyd rhesymol perthnasol a rhoddir gan S4C o bryd i’w gilydd.  Bydd y Cwmni hefyd yn sicrhau fod pob Caniatâd Angenrheidiol mewn lle er mwyn darparu’r Gwasanaethau ac ni fydd S4C (oni chytunir fel arall) yn mynd i unrhyw gostau ychwanegol yn gysylltiedig â sicrhau, parhau neu gydymffurfio a’r fath </w:t>
      </w:r>
      <w:proofErr w:type="spellStart"/>
      <w:r w:rsidRPr="000E4E74">
        <w:rPr>
          <w:rFonts w:ascii="Verdana" w:hAnsi="Verdana"/>
          <w:szCs w:val="20"/>
        </w:rPr>
        <w:t>Ganiatadau</w:t>
      </w:r>
      <w:proofErr w:type="spellEnd"/>
      <w:r w:rsidRPr="000E4E74">
        <w:rPr>
          <w:rFonts w:ascii="Verdana" w:hAnsi="Verdana"/>
          <w:szCs w:val="20"/>
        </w:rPr>
        <w:t xml:space="preserve"> Angenrheidiol.</w:t>
      </w:r>
    </w:p>
    <w:p w14:paraId="6EBD7FA8" w14:textId="77777777" w:rsidR="007513FF" w:rsidRPr="000E4E74" w:rsidRDefault="007513FF" w:rsidP="00670604">
      <w:pPr>
        <w:jc w:val="both"/>
        <w:rPr>
          <w:rFonts w:ascii="Verdana" w:hAnsi="Verdana"/>
          <w:szCs w:val="20"/>
        </w:rPr>
      </w:pPr>
    </w:p>
    <w:p w14:paraId="76D73E8C" w14:textId="022B5AD7" w:rsidR="007513FF" w:rsidRPr="000E4E74" w:rsidRDefault="007513FF" w:rsidP="00FA07B2">
      <w:pPr>
        <w:numPr>
          <w:ilvl w:val="1"/>
          <w:numId w:val="5"/>
        </w:numPr>
        <w:tabs>
          <w:tab w:val="left" w:pos="720"/>
        </w:tabs>
        <w:jc w:val="both"/>
        <w:rPr>
          <w:rFonts w:ascii="Verdana" w:hAnsi="Verdana"/>
          <w:szCs w:val="20"/>
        </w:rPr>
      </w:pPr>
      <w:r w:rsidRPr="000E4E74">
        <w:rPr>
          <w:rFonts w:ascii="Verdana" w:hAnsi="Verdana"/>
          <w:szCs w:val="20"/>
        </w:rPr>
        <w:t>Bydd y Cwmni yn sicrhau bod y Staff yn darparu’r Gwasanaethau mewn ffordd broffesiynol, cwrtais, amserol, cydwybodol ac effeithiol, ac yn unol â’r safonau a fydd yn ofynnol gan S4C.</w:t>
      </w:r>
    </w:p>
    <w:p w14:paraId="3A877E11" w14:textId="77777777" w:rsidR="007513FF" w:rsidRPr="000E4E74" w:rsidRDefault="007513FF" w:rsidP="00670604">
      <w:pPr>
        <w:jc w:val="both"/>
        <w:rPr>
          <w:rFonts w:ascii="Verdana" w:hAnsi="Verdana"/>
          <w:szCs w:val="20"/>
        </w:rPr>
      </w:pPr>
    </w:p>
    <w:p w14:paraId="7AFC19BB" w14:textId="6889B2A7" w:rsidR="007513FF" w:rsidRPr="000E4E74" w:rsidRDefault="007513FF" w:rsidP="00FA07B2">
      <w:pPr>
        <w:numPr>
          <w:ilvl w:val="1"/>
          <w:numId w:val="5"/>
        </w:numPr>
        <w:jc w:val="both"/>
        <w:rPr>
          <w:rFonts w:ascii="Verdana" w:hAnsi="Verdana"/>
          <w:szCs w:val="20"/>
        </w:rPr>
      </w:pPr>
      <w:r w:rsidRPr="000E4E74">
        <w:rPr>
          <w:rFonts w:ascii="Verdana" w:hAnsi="Verdana"/>
          <w:szCs w:val="20"/>
        </w:rPr>
        <w:t xml:space="preserve">Bydd y Cwmni yn sicrhau bod yr holl Staff perthnasol bob amser yn meddu ar wybodaeth eglur, cywir a chyfoes am </w:t>
      </w:r>
      <w:r w:rsidR="00A02B23">
        <w:rPr>
          <w:rFonts w:ascii="Verdana" w:hAnsi="Verdana"/>
          <w:szCs w:val="20"/>
        </w:rPr>
        <w:t xml:space="preserve">y </w:t>
      </w:r>
      <w:r w:rsidRPr="000E4E74">
        <w:rPr>
          <w:rFonts w:ascii="Verdana" w:hAnsi="Verdana"/>
          <w:szCs w:val="20"/>
        </w:rPr>
        <w:t>Polisïau a Chyfreithiau Perthnasol.</w:t>
      </w:r>
    </w:p>
    <w:p w14:paraId="121285F3" w14:textId="77777777" w:rsidR="007513FF" w:rsidRPr="000E4E74" w:rsidRDefault="007513FF" w:rsidP="00670604">
      <w:pPr>
        <w:jc w:val="both"/>
        <w:rPr>
          <w:rFonts w:ascii="Verdana" w:hAnsi="Verdana"/>
          <w:szCs w:val="20"/>
        </w:rPr>
      </w:pPr>
    </w:p>
    <w:p w14:paraId="6BA967B5" w14:textId="77777777" w:rsidR="007513FF" w:rsidRPr="000E4E74" w:rsidRDefault="00321A66" w:rsidP="00FA07B2">
      <w:pPr>
        <w:numPr>
          <w:ilvl w:val="1"/>
          <w:numId w:val="5"/>
        </w:numPr>
        <w:jc w:val="both"/>
        <w:rPr>
          <w:rFonts w:ascii="Verdana" w:hAnsi="Verdana"/>
          <w:szCs w:val="20"/>
        </w:rPr>
      </w:pPr>
      <w:r w:rsidRPr="000E4E74">
        <w:rPr>
          <w:rFonts w:ascii="Verdana" w:hAnsi="Verdana"/>
          <w:szCs w:val="20"/>
        </w:rPr>
        <w:t>Ni fydd y Cwmni yn, a bydd yn sicrhau na fydd y Staff yn, cynrychioli cyfrifoldeb corfforaethol S4C ar unrhyw fater.  Bydd y Cwmni yn sicrhau na fydd y Gwasanaethau yn cael eu hystyried gan cyhoedd fel ffordd S4C o gyfleu ei pholisi neu ei chynllun busnes, ond ei fod yn wasanaeth sydd yn ategu’r Polisïau.</w:t>
      </w:r>
    </w:p>
    <w:p w14:paraId="5CFC7FF1" w14:textId="77777777" w:rsidR="00321A66" w:rsidRPr="000E4E74" w:rsidRDefault="00321A66" w:rsidP="00670604">
      <w:pPr>
        <w:jc w:val="both"/>
        <w:rPr>
          <w:rFonts w:ascii="Verdana" w:hAnsi="Verdana"/>
          <w:szCs w:val="20"/>
        </w:rPr>
      </w:pPr>
    </w:p>
    <w:p w14:paraId="5DC51DAF" w14:textId="5BCF5151" w:rsidR="00321A66" w:rsidRPr="000E4E74" w:rsidRDefault="00BE7CFD" w:rsidP="00FA07B2">
      <w:pPr>
        <w:numPr>
          <w:ilvl w:val="1"/>
          <w:numId w:val="5"/>
        </w:numPr>
        <w:jc w:val="both"/>
        <w:rPr>
          <w:rFonts w:ascii="Verdana" w:hAnsi="Verdana"/>
          <w:szCs w:val="20"/>
        </w:rPr>
      </w:pPr>
      <w:r w:rsidRPr="000E4E74">
        <w:rPr>
          <w:rFonts w:ascii="Verdana" w:hAnsi="Verdana"/>
          <w:szCs w:val="20"/>
        </w:rPr>
        <w:t>Ni fydd y Cwmni, a bydd yn sicrhau na fydd y Staff, yn cyfathrebu gyda’r wasg neu’n gwneud unrhyw ddatganiadau ynghylch materion ariannol neu gyfansoddiadol sydd yn ymwneud ag S4C neu ei Chwmnïau Teulu.</w:t>
      </w:r>
    </w:p>
    <w:p w14:paraId="6E10BA4F" w14:textId="77777777" w:rsidR="00BE7CFD" w:rsidRPr="000E4E74" w:rsidRDefault="00BE7CFD" w:rsidP="00670604">
      <w:pPr>
        <w:jc w:val="both"/>
        <w:rPr>
          <w:rFonts w:ascii="Verdana" w:hAnsi="Verdana"/>
          <w:szCs w:val="20"/>
        </w:rPr>
      </w:pPr>
    </w:p>
    <w:p w14:paraId="12C84C95" w14:textId="77777777" w:rsidR="00BE7CFD" w:rsidRPr="000E4E74" w:rsidRDefault="00BE7CFD" w:rsidP="00FA07B2">
      <w:pPr>
        <w:numPr>
          <w:ilvl w:val="1"/>
          <w:numId w:val="5"/>
        </w:numPr>
        <w:jc w:val="both"/>
        <w:rPr>
          <w:rFonts w:ascii="Verdana" w:hAnsi="Verdana"/>
          <w:szCs w:val="20"/>
        </w:rPr>
      </w:pPr>
      <w:r w:rsidRPr="000E4E74">
        <w:rPr>
          <w:rFonts w:ascii="Verdana" w:hAnsi="Verdana"/>
          <w:szCs w:val="20"/>
        </w:rPr>
        <w:t>Ni fydd y Cwmni yn ymrwymo i unrhyw ddyletswydd, boed yn echblyg neu’n ymhlyg, ag unrhyw berson sydd yn neu a all wrthdaro â chyflawniad llawn a chywir ei ddyletswyddau i S4C o dan y Cytundeb hwn.</w:t>
      </w:r>
    </w:p>
    <w:p w14:paraId="292EA88D" w14:textId="77777777" w:rsidR="00BE7CFD" w:rsidRPr="000E4E74" w:rsidRDefault="00BE7CFD" w:rsidP="00670604">
      <w:pPr>
        <w:jc w:val="both"/>
        <w:rPr>
          <w:rFonts w:ascii="Verdana" w:hAnsi="Verdana"/>
          <w:szCs w:val="20"/>
        </w:rPr>
      </w:pPr>
    </w:p>
    <w:p w14:paraId="7E04FA71" w14:textId="77777777" w:rsidR="00BE7CFD" w:rsidRPr="000E4E74" w:rsidRDefault="00BE7CFD" w:rsidP="00FA07B2">
      <w:pPr>
        <w:numPr>
          <w:ilvl w:val="1"/>
          <w:numId w:val="5"/>
        </w:numPr>
        <w:jc w:val="both"/>
        <w:rPr>
          <w:rFonts w:ascii="Verdana" w:hAnsi="Verdana"/>
          <w:szCs w:val="20"/>
        </w:rPr>
      </w:pPr>
      <w:r w:rsidRPr="000E4E74">
        <w:rPr>
          <w:rFonts w:ascii="Verdana" w:hAnsi="Verdana"/>
          <w:szCs w:val="20"/>
        </w:rPr>
        <w:t xml:space="preserve">Bydd y Cwmni yn hysbysu S4C yn syth yn ysgrifenedig os am unrhyw reswm y bydd yn methu â chyflawni ei ddyletswyddau o dan y Cytundeb hwn.  Bydd unrhyw hysbysiad o’r fath heb ymrwymiad i unrhyw hawliau y gall S4C fod â hawl iddynt boed o dan y Cytundeb hwn neu fel arall o dan y gyfraith mewn perthynas </w:t>
      </w:r>
      <w:r w:rsidR="0080704E" w:rsidRPr="000E4E74">
        <w:rPr>
          <w:rFonts w:ascii="Verdana" w:hAnsi="Verdana"/>
          <w:szCs w:val="20"/>
        </w:rPr>
        <w:t>ag anallu’r Cwmni i fedru cyflawni ei ddyletswyddau.</w:t>
      </w:r>
    </w:p>
    <w:p w14:paraId="2008BD5C" w14:textId="77777777" w:rsidR="0080704E" w:rsidRPr="000E4E74" w:rsidRDefault="0080704E" w:rsidP="00670604">
      <w:pPr>
        <w:jc w:val="both"/>
        <w:rPr>
          <w:rFonts w:ascii="Verdana" w:hAnsi="Verdana"/>
          <w:szCs w:val="20"/>
        </w:rPr>
      </w:pPr>
    </w:p>
    <w:p w14:paraId="0A553317" w14:textId="77777777" w:rsidR="0080704E" w:rsidRPr="000E4E74" w:rsidRDefault="0080704E" w:rsidP="00623053">
      <w:pPr>
        <w:numPr>
          <w:ilvl w:val="1"/>
          <w:numId w:val="5"/>
        </w:numPr>
        <w:jc w:val="both"/>
        <w:rPr>
          <w:rFonts w:ascii="Verdana" w:hAnsi="Verdana"/>
          <w:szCs w:val="20"/>
        </w:rPr>
      </w:pPr>
      <w:r w:rsidRPr="000E4E74">
        <w:rPr>
          <w:rFonts w:ascii="Verdana" w:hAnsi="Verdana"/>
          <w:szCs w:val="20"/>
        </w:rPr>
        <w:t xml:space="preserve">Bydd y Cwmni yn cydymffurfio gydag egwyddorion </w:t>
      </w:r>
      <w:r w:rsidR="00623053" w:rsidRPr="00623053">
        <w:rPr>
          <w:rFonts w:ascii="Verdana" w:hAnsi="Verdana"/>
          <w:szCs w:val="20"/>
        </w:rPr>
        <w:t xml:space="preserve">Polisi </w:t>
      </w:r>
      <w:r w:rsidR="00D82889">
        <w:rPr>
          <w:rFonts w:ascii="Verdana" w:hAnsi="Verdana"/>
          <w:szCs w:val="20"/>
        </w:rPr>
        <w:t>Amrywiaeth a Chydraddoldeb S4C</w:t>
      </w:r>
      <w:r w:rsidRPr="000E4E74">
        <w:rPr>
          <w:rFonts w:ascii="Verdana" w:hAnsi="Verdana"/>
          <w:szCs w:val="20"/>
        </w:rPr>
        <w:t xml:space="preserve"> (sydd wedi eu cyhoeddi ar safle Awdurdod S4C ar wefan S4C).</w:t>
      </w:r>
    </w:p>
    <w:p w14:paraId="0195A378" w14:textId="77777777" w:rsidR="0080704E" w:rsidRPr="000E4E74" w:rsidRDefault="0080704E" w:rsidP="00670604">
      <w:pPr>
        <w:jc w:val="both"/>
        <w:rPr>
          <w:rFonts w:ascii="Verdana" w:hAnsi="Verdana"/>
          <w:szCs w:val="20"/>
        </w:rPr>
      </w:pPr>
    </w:p>
    <w:p w14:paraId="64ACE937" w14:textId="77777777" w:rsidR="0080704E" w:rsidRPr="000E4E74" w:rsidRDefault="005868FB" w:rsidP="00FA07B2">
      <w:pPr>
        <w:numPr>
          <w:ilvl w:val="1"/>
          <w:numId w:val="5"/>
        </w:numPr>
        <w:jc w:val="both"/>
        <w:rPr>
          <w:rFonts w:ascii="Verdana" w:hAnsi="Verdana"/>
          <w:szCs w:val="20"/>
        </w:rPr>
      </w:pPr>
      <w:r w:rsidRPr="000E4E74">
        <w:rPr>
          <w:rFonts w:ascii="Verdana" w:hAnsi="Verdana"/>
          <w:szCs w:val="20"/>
        </w:rPr>
        <w:t>Bydd y Cwmni yn, a bydd yn sicrhau bod yr holl Staff ar bob adeg yn ystod y Tymor yn, gweithredu er lles gorau S4C ac yn benodol ond heb gyfyngiad, ni fydd yn gwneud neu’n hepgor gwneud unrhyw beth nac yn ymrwymo i unrhyw gytundebau gydag unrhyw berson a allai wrthdaro â buddiannau gorau S4C, gael effaith andwyol ar enw ac ewyllys da S4C ac/neu oblygiadau’r Cwmni o dan y Cytundeb hwn.</w:t>
      </w:r>
    </w:p>
    <w:p w14:paraId="665EBEAE" w14:textId="77777777" w:rsidR="005868FB" w:rsidRPr="000E4E74" w:rsidRDefault="005868FB" w:rsidP="00670604">
      <w:pPr>
        <w:jc w:val="both"/>
        <w:rPr>
          <w:rFonts w:ascii="Verdana" w:hAnsi="Verdana"/>
          <w:szCs w:val="20"/>
        </w:rPr>
      </w:pPr>
    </w:p>
    <w:p w14:paraId="5BC60029" w14:textId="77777777" w:rsidR="005868FB" w:rsidRPr="00FC55A2" w:rsidRDefault="003B5205" w:rsidP="00670604">
      <w:pPr>
        <w:jc w:val="both"/>
        <w:rPr>
          <w:rFonts w:ascii="Verdana" w:hAnsi="Verdana"/>
          <w:b/>
          <w:szCs w:val="20"/>
        </w:rPr>
      </w:pPr>
      <w:r w:rsidRPr="00FC55A2">
        <w:rPr>
          <w:rFonts w:ascii="Verdana" w:hAnsi="Verdana"/>
          <w:b/>
          <w:szCs w:val="20"/>
        </w:rPr>
        <w:t>2A.</w:t>
      </w:r>
      <w:r w:rsidR="006C7EAD" w:rsidRPr="00FC55A2">
        <w:rPr>
          <w:rFonts w:ascii="Verdana" w:hAnsi="Verdana"/>
          <w:b/>
          <w:szCs w:val="20"/>
        </w:rPr>
        <w:tab/>
        <w:t>Safonau Iaith</w:t>
      </w:r>
      <w:r w:rsidR="00A541A3" w:rsidRPr="00FC55A2">
        <w:rPr>
          <w:rFonts w:ascii="Verdana" w:hAnsi="Verdana"/>
          <w:b/>
          <w:szCs w:val="20"/>
        </w:rPr>
        <w:t xml:space="preserve"> Gymraeg</w:t>
      </w:r>
    </w:p>
    <w:p w14:paraId="560114C3" w14:textId="77777777" w:rsidR="003B5205" w:rsidRPr="007C1DC8" w:rsidRDefault="003B5205" w:rsidP="00670604">
      <w:pPr>
        <w:jc w:val="both"/>
        <w:rPr>
          <w:rFonts w:ascii="Verdana" w:hAnsi="Verdana"/>
          <w:szCs w:val="20"/>
        </w:rPr>
      </w:pPr>
    </w:p>
    <w:p w14:paraId="02865DF3" w14:textId="77777777" w:rsidR="003B5205" w:rsidRPr="007E4AE4" w:rsidRDefault="00083071" w:rsidP="00F76753">
      <w:pPr>
        <w:numPr>
          <w:ilvl w:val="1"/>
          <w:numId w:val="40"/>
        </w:numPr>
        <w:spacing w:after="200" w:line="276" w:lineRule="auto"/>
        <w:contextualSpacing/>
        <w:jc w:val="both"/>
        <w:rPr>
          <w:rFonts w:ascii="Verdana" w:eastAsia="Calibri" w:hAnsi="Verdana"/>
          <w:szCs w:val="20"/>
          <w:lang w:eastAsia="en-US"/>
        </w:rPr>
      </w:pPr>
      <w:r>
        <w:rPr>
          <w:rFonts w:ascii="Verdana" w:eastAsia="Calibri" w:hAnsi="Verdana"/>
          <w:szCs w:val="20"/>
          <w:lang w:eastAsia="en-US"/>
        </w:rPr>
        <w:t>I’r graddau y bo’r rh</w:t>
      </w:r>
      <w:r w:rsidRPr="00BE765F">
        <w:rPr>
          <w:rFonts w:ascii="Verdana" w:eastAsia="Calibri" w:hAnsi="Verdana"/>
          <w:szCs w:val="20"/>
          <w:lang w:eastAsia="en-US"/>
        </w:rPr>
        <w:t xml:space="preserve">ain yn </w:t>
      </w:r>
      <w:r>
        <w:rPr>
          <w:rFonts w:ascii="Verdana" w:eastAsia="Calibri" w:hAnsi="Verdana"/>
          <w:szCs w:val="20"/>
          <w:lang w:eastAsia="en-US"/>
        </w:rPr>
        <w:t>berthnasol i d</w:t>
      </w:r>
      <w:r w:rsidRPr="00FC55A2">
        <w:rPr>
          <w:rFonts w:ascii="Verdana" w:eastAsia="Calibri" w:hAnsi="Verdana"/>
          <w:szCs w:val="20"/>
          <w:lang w:eastAsia="en-US"/>
        </w:rPr>
        <w:t>darpar</w:t>
      </w:r>
      <w:r>
        <w:rPr>
          <w:rFonts w:ascii="Verdana" w:eastAsia="Calibri" w:hAnsi="Verdana"/>
          <w:szCs w:val="20"/>
          <w:lang w:eastAsia="en-US"/>
        </w:rPr>
        <w:t>iaeth y</w:t>
      </w:r>
      <w:r w:rsidRPr="00BE765F">
        <w:rPr>
          <w:rFonts w:ascii="Verdana" w:eastAsia="Calibri" w:hAnsi="Verdana"/>
          <w:szCs w:val="20"/>
          <w:lang w:eastAsia="en-US"/>
        </w:rPr>
        <w:t xml:space="preserve"> Gwasanaethau</w:t>
      </w:r>
      <w:r>
        <w:rPr>
          <w:rFonts w:ascii="Verdana" w:eastAsia="Calibri" w:hAnsi="Verdana"/>
          <w:szCs w:val="20"/>
          <w:lang w:eastAsia="en-US"/>
        </w:rPr>
        <w:t>,</w:t>
      </w:r>
      <w:r w:rsidRPr="00083071">
        <w:rPr>
          <w:rFonts w:ascii="Verdana" w:eastAsia="Calibri" w:hAnsi="Verdana"/>
          <w:szCs w:val="20"/>
          <w:lang w:eastAsia="en-US"/>
        </w:rPr>
        <w:t xml:space="preserve"> </w:t>
      </w:r>
      <w:r>
        <w:rPr>
          <w:rFonts w:ascii="Verdana" w:eastAsia="Calibri" w:hAnsi="Verdana"/>
          <w:szCs w:val="20"/>
          <w:lang w:eastAsia="en-US"/>
        </w:rPr>
        <w:t>b</w:t>
      </w:r>
      <w:r w:rsidR="00FC55A2" w:rsidRPr="007E4AE4">
        <w:rPr>
          <w:rFonts w:ascii="Verdana" w:eastAsia="Calibri" w:hAnsi="Verdana"/>
          <w:szCs w:val="20"/>
          <w:lang w:eastAsia="en-US"/>
        </w:rPr>
        <w:t>ydd y</w:t>
      </w:r>
      <w:r w:rsidR="003B5205" w:rsidRPr="007E4AE4">
        <w:rPr>
          <w:rFonts w:ascii="Verdana" w:eastAsia="Calibri" w:hAnsi="Verdana"/>
          <w:szCs w:val="20"/>
          <w:lang w:eastAsia="en-US"/>
        </w:rPr>
        <w:t xml:space="preserve"> </w:t>
      </w:r>
      <w:r w:rsidR="006C7EAD" w:rsidRPr="007E4AE4">
        <w:rPr>
          <w:rFonts w:ascii="Verdana" w:eastAsia="Calibri" w:hAnsi="Verdana"/>
          <w:szCs w:val="20"/>
          <w:lang w:eastAsia="en-US"/>
        </w:rPr>
        <w:t>Cwmni</w:t>
      </w:r>
      <w:r w:rsidR="00FC55A2">
        <w:rPr>
          <w:rFonts w:ascii="Verdana" w:eastAsia="Calibri" w:hAnsi="Verdana"/>
          <w:szCs w:val="20"/>
          <w:lang w:eastAsia="en-US"/>
        </w:rPr>
        <w:t>’n</w:t>
      </w:r>
      <w:r w:rsidR="00FC55A2" w:rsidRPr="00FC55A2">
        <w:rPr>
          <w:rFonts w:ascii="Verdana" w:eastAsia="Calibri" w:hAnsi="Verdana"/>
          <w:szCs w:val="20"/>
          <w:lang w:eastAsia="en-US"/>
        </w:rPr>
        <w:t xml:space="preserve"> </w:t>
      </w:r>
      <w:r w:rsidR="00FC55A2">
        <w:rPr>
          <w:rFonts w:ascii="Verdana" w:eastAsia="Calibri" w:hAnsi="Verdana"/>
          <w:szCs w:val="20"/>
          <w:lang w:eastAsia="en-US"/>
        </w:rPr>
        <w:t>c</w:t>
      </w:r>
      <w:r w:rsidR="003B5205" w:rsidRPr="007E4AE4">
        <w:rPr>
          <w:rFonts w:ascii="Verdana" w:eastAsia="Calibri" w:hAnsi="Verdana"/>
          <w:szCs w:val="20"/>
          <w:lang w:eastAsia="en-US"/>
        </w:rPr>
        <w:t>ydymffurfio gyda</w:t>
      </w:r>
      <w:r w:rsidR="00B63092" w:rsidRPr="007E4AE4">
        <w:rPr>
          <w:rFonts w:ascii="Verdana" w:eastAsia="Calibri" w:hAnsi="Verdana"/>
          <w:szCs w:val="20"/>
          <w:lang w:eastAsia="en-US"/>
        </w:rPr>
        <w:t xml:space="preserve"> </w:t>
      </w:r>
      <w:r w:rsidR="00FC55A2" w:rsidRPr="00FC55A2">
        <w:rPr>
          <w:rFonts w:ascii="Verdana" w:eastAsia="Calibri" w:hAnsi="Verdana"/>
          <w:szCs w:val="20"/>
          <w:lang w:eastAsia="en-US"/>
        </w:rPr>
        <w:t>Mesur y Gymraeg (Cymru) 2011 a</w:t>
      </w:r>
      <w:r w:rsidR="003B5205" w:rsidRPr="007E4AE4">
        <w:rPr>
          <w:rFonts w:ascii="Verdana" w:eastAsia="Calibri" w:hAnsi="Verdana"/>
          <w:szCs w:val="20"/>
          <w:lang w:eastAsia="en-US"/>
        </w:rPr>
        <w:t xml:space="preserve">'r safonau </w:t>
      </w:r>
      <w:r w:rsidR="00B63092" w:rsidRPr="007E4AE4">
        <w:rPr>
          <w:rFonts w:ascii="Verdana" w:eastAsia="Calibri" w:hAnsi="Verdana"/>
          <w:szCs w:val="20"/>
          <w:lang w:eastAsia="en-US"/>
        </w:rPr>
        <w:t>y mae'n rhaid i S4C</w:t>
      </w:r>
      <w:r w:rsidR="003B5205" w:rsidRPr="007E4AE4">
        <w:rPr>
          <w:rFonts w:ascii="Verdana" w:eastAsia="Calibri" w:hAnsi="Verdana"/>
          <w:szCs w:val="20"/>
          <w:lang w:eastAsia="en-US"/>
        </w:rPr>
        <w:t xml:space="preserve"> gydymf</w:t>
      </w:r>
      <w:r w:rsidR="00B63092" w:rsidRPr="007E4AE4">
        <w:rPr>
          <w:rFonts w:ascii="Verdana" w:eastAsia="Calibri" w:hAnsi="Verdana"/>
          <w:szCs w:val="20"/>
          <w:lang w:eastAsia="en-US"/>
        </w:rPr>
        <w:t>furfio â hwy</w:t>
      </w:r>
      <w:r w:rsidR="00FC55A2">
        <w:rPr>
          <w:rFonts w:ascii="Verdana" w:eastAsia="Calibri" w:hAnsi="Verdana"/>
          <w:szCs w:val="20"/>
          <w:lang w:eastAsia="en-US"/>
        </w:rPr>
        <w:t xml:space="preserve"> yn unol â’r Hysbysiad Cydymffurfio</w:t>
      </w:r>
      <w:r w:rsidR="00B63092" w:rsidRPr="007E4AE4">
        <w:rPr>
          <w:rFonts w:ascii="Verdana" w:eastAsia="Calibri" w:hAnsi="Verdana"/>
          <w:szCs w:val="20"/>
          <w:lang w:eastAsia="en-US"/>
        </w:rPr>
        <w:t xml:space="preserve">, fel </w:t>
      </w:r>
      <w:r>
        <w:rPr>
          <w:rFonts w:ascii="Verdana" w:eastAsia="Calibri" w:hAnsi="Verdana"/>
          <w:szCs w:val="20"/>
          <w:lang w:eastAsia="en-US"/>
        </w:rPr>
        <w:t xml:space="preserve">petai y </w:t>
      </w:r>
      <w:r w:rsidR="00FC55A2">
        <w:rPr>
          <w:rFonts w:ascii="Verdana" w:eastAsia="Calibri" w:hAnsi="Verdana"/>
          <w:szCs w:val="20"/>
          <w:lang w:eastAsia="en-US"/>
        </w:rPr>
        <w:t xml:space="preserve">Cwmni </w:t>
      </w:r>
      <w:r>
        <w:rPr>
          <w:rFonts w:ascii="Verdana" w:eastAsia="Calibri" w:hAnsi="Verdana"/>
          <w:szCs w:val="20"/>
          <w:lang w:eastAsia="en-US"/>
        </w:rPr>
        <w:t>oedd</w:t>
      </w:r>
      <w:r w:rsidR="003B5205" w:rsidRPr="007E4AE4">
        <w:rPr>
          <w:rFonts w:ascii="Verdana" w:eastAsia="Calibri" w:hAnsi="Verdana"/>
          <w:szCs w:val="20"/>
          <w:lang w:eastAsia="en-US"/>
        </w:rPr>
        <w:t xml:space="preserve"> </w:t>
      </w:r>
      <w:r w:rsidR="00B63092" w:rsidRPr="007E4AE4">
        <w:rPr>
          <w:rFonts w:ascii="Verdana" w:eastAsia="Calibri" w:hAnsi="Verdana"/>
          <w:szCs w:val="20"/>
          <w:lang w:eastAsia="en-US"/>
        </w:rPr>
        <w:t>S4C</w:t>
      </w:r>
      <w:r w:rsidR="003B5205" w:rsidRPr="007E4AE4">
        <w:rPr>
          <w:rFonts w:ascii="Verdana" w:eastAsia="Calibri" w:hAnsi="Verdana"/>
          <w:szCs w:val="20"/>
          <w:lang w:eastAsia="en-US"/>
        </w:rPr>
        <w:t xml:space="preserve">. </w:t>
      </w:r>
    </w:p>
    <w:p w14:paraId="77CEF656" w14:textId="77777777" w:rsidR="003B5205" w:rsidRPr="007E4AE4" w:rsidRDefault="003B5205" w:rsidP="00F76753">
      <w:pPr>
        <w:spacing w:after="200" w:line="276" w:lineRule="auto"/>
        <w:ind w:left="720"/>
        <w:contextualSpacing/>
        <w:jc w:val="both"/>
        <w:rPr>
          <w:rFonts w:ascii="Verdana" w:eastAsia="Calibri" w:hAnsi="Verdana"/>
          <w:szCs w:val="20"/>
          <w:lang w:eastAsia="en-US"/>
        </w:rPr>
      </w:pPr>
    </w:p>
    <w:p w14:paraId="59CD30E3" w14:textId="77777777" w:rsidR="003B5205" w:rsidRPr="007E4AE4" w:rsidRDefault="00FC55A2" w:rsidP="00F76753">
      <w:pPr>
        <w:numPr>
          <w:ilvl w:val="1"/>
          <w:numId w:val="40"/>
        </w:numPr>
        <w:spacing w:after="200" w:line="276" w:lineRule="auto"/>
        <w:contextualSpacing/>
        <w:jc w:val="both"/>
        <w:rPr>
          <w:rFonts w:ascii="Verdana" w:eastAsia="Calibri" w:hAnsi="Verdana"/>
          <w:szCs w:val="20"/>
          <w:lang w:eastAsia="en-US"/>
        </w:rPr>
      </w:pPr>
      <w:r>
        <w:rPr>
          <w:rFonts w:ascii="Verdana" w:eastAsia="Calibri" w:hAnsi="Verdana"/>
          <w:szCs w:val="20"/>
          <w:lang w:eastAsia="en-US"/>
        </w:rPr>
        <w:t xml:space="preserve">Bydd y </w:t>
      </w:r>
      <w:r w:rsidR="003B5205" w:rsidRPr="007E4AE4">
        <w:rPr>
          <w:rFonts w:ascii="Verdana" w:eastAsia="Calibri" w:hAnsi="Verdana"/>
          <w:szCs w:val="20"/>
          <w:lang w:eastAsia="en-US"/>
        </w:rPr>
        <w:t>C</w:t>
      </w:r>
      <w:r w:rsidR="00B63092" w:rsidRPr="007E4AE4">
        <w:rPr>
          <w:rFonts w:ascii="Verdana" w:eastAsia="Calibri" w:hAnsi="Verdana"/>
          <w:szCs w:val="20"/>
          <w:lang w:eastAsia="en-US"/>
        </w:rPr>
        <w:t>wmni</w:t>
      </w:r>
      <w:r>
        <w:rPr>
          <w:rFonts w:ascii="Verdana" w:eastAsia="Calibri" w:hAnsi="Verdana"/>
          <w:szCs w:val="20"/>
          <w:lang w:eastAsia="en-US"/>
        </w:rPr>
        <w:t>’n</w:t>
      </w:r>
      <w:r w:rsidR="003B5205" w:rsidRPr="007E4AE4">
        <w:rPr>
          <w:rFonts w:ascii="Verdana" w:eastAsia="Calibri" w:hAnsi="Verdana"/>
          <w:szCs w:val="20"/>
          <w:lang w:eastAsia="en-US"/>
        </w:rPr>
        <w:t xml:space="preserve"> darpar</w:t>
      </w:r>
      <w:r w:rsidRPr="00FC55A2">
        <w:rPr>
          <w:rFonts w:ascii="Verdana" w:eastAsia="Calibri" w:hAnsi="Verdana"/>
          <w:szCs w:val="20"/>
          <w:lang w:eastAsia="en-US"/>
        </w:rPr>
        <w:t>u’r Gwasanaethau drwy gyfrwng y</w:t>
      </w:r>
      <w:r w:rsidR="003B5205" w:rsidRPr="007E4AE4">
        <w:rPr>
          <w:rFonts w:ascii="Verdana" w:eastAsia="Calibri" w:hAnsi="Verdana"/>
          <w:szCs w:val="20"/>
          <w:lang w:eastAsia="en-US"/>
        </w:rPr>
        <w:t xml:space="preserve"> Gymraeg</w:t>
      </w:r>
      <w:r>
        <w:rPr>
          <w:rFonts w:ascii="Verdana" w:eastAsia="Calibri" w:hAnsi="Verdana"/>
          <w:szCs w:val="20"/>
          <w:lang w:eastAsia="en-US"/>
        </w:rPr>
        <w:t xml:space="preserve"> a’r</w:t>
      </w:r>
      <w:r w:rsidR="003B5205" w:rsidRPr="007E4AE4">
        <w:rPr>
          <w:rFonts w:ascii="Verdana" w:eastAsia="Calibri" w:hAnsi="Verdana"/>
          <w:szCs w:val="20"/>
          <w:lang w:eastAsia="en-US"/>
        </w:rPr>
        <w:t xml:space="preserve"> </w:t>
      </w:r>
      <w:r w:rsidRPr="001D7889">
        <w:rPr>
          <w:rFonts w:ascii="Verdana" w:eastAsia="Calibri" w:hAnsi="Verdana"/>
          <w:szCs w:val="20"/>
          <w:lang w:eastAsia="en-US"/>
        </w:rPr>
        <w:t xml:space="preserve">Saesneg </w:t>
      </w:r>
      <w:r w:rsidRPr="00FC55A2">
        <w:rPr>
          <w:rFonts w:ascii="Verdana" w:eastAsia="Calibri" w:hAnsi="Verdana"/>
          <w:szCs w:val="20"/>
          <w:lang w:eastAsia="en-US"/>
        </w:rPr>
        <w:t>ar y sail eu bod yn gyfartal</w:t>
      </w:r>
      <w:r w:rsidR="003B5205" w:rsidRPr="007E4AE4">
        <w:rPr>
          <w:rFonts w:ascii="Verdana" w:eastAsia="Calibri" w:hAnsi="Verdana"/>
          <w:szCs w:val="20"/>
          <w:lang w:eastAsia="en-US"/>
        </w:rPr>
        <w:t xml:space="preserve">. </w:t>
      </w:r>
    </w:p>
    <w:p w14:paraId="4DB12179" w14:textId="77777777" w:rsidR="003B5205" w:rsidRDefault="003B5205" w:rsidP="00670604">
      <w:pPr>
        <w:jc w:val="both"/>
        <w:rPr>
          <w:rFonts w:ascii="Verdana" w:hAnsi="Verdana"/>
          <w:szCs w:val="20"/>
        </w:rPr>
      </w:pPr>
    </w:p>
    <w:p w14:paraId="1F5DFE7E" w14:textId="77777777" w:rsidR="003B5205" w:rsidRPr="000E4E74" w:rsidRDefault="003B5205" w:rsidP="00670604">
      <w:pPr>
        <w:jc w:val="both"/>
        <w:rPr>
          <w:rFonts w:ascii="Verdana" w:hAnsi="Verdana"/>
          <w:szCs w:val="20"/>
        </w:rPr>
      </w:pPr>
    </w:p>
    <w:p w14:paraId="73F8F1F3" w14:textId="77777777" w:rsidR="005868FB" w:rsidRPr="000E4E74" w:rsidRDefault="005868FB" w:rsidP="00FA07B2">
      <w:pPr>
        <w:numPr>
          <w:ilvl w:val="0"/>
          <w:numId w:val="5"/>
        </w:numPr>
        <w:ind w:hanging="720"/>
        <w:jc w:val="both"/>
        <w:rPr>
          <w:rFonts w:ascii="Verdana" w:hAnsi="Verdana"/>
          <w:b/>
          <w:szCs w:val="20"/>
        </w:rPr>
      </w:pPr>
      <w:r w:rsidRPr="000E4E74">
        <w:rPr>
          <w:rFonts w:ascii="Verdana" w:hAnsi="Verdana"/>
          <w:b/>
          <w:szCs w:val="20"/>
        </w:rPr>
        <w:t>Adroddiadau a Chofnodion</w:t>
      </w:r>
    </w:p>
    <w:p w14:paraId="3066F0BD" w14:textId="77777777" w:rsidR="005868FB" w:rsidRPr="000E4E74" w:rsidRDefault="005868FB" w:rsidP="00670604">
      <w:pPr>
        <w:jc w:val="both"/>
        <w:rPr>
          <w:rFonts w:ascii="Verdana" w:hAnsi="Verdana"/>
          <w:b/>
          <w:szCs w:val="20"/>
        </w:rPr>
      </w:pPr>
    </w:p>
    <w:p w14:paraId="782E4711" w14:textId="77777777" w:rsidR="005868FB" w:rsidRPr="000E4E74" w:rsidRDefault="005868FB" w:rsidP="00FA07B2">
      <w:pPr>
        <w:numPr>
          <w:ilvl w:val="1"/>
          <w:numId w:val="5"/>
        </w:numPr>
        <w:jc w:val="both"/>
        <w:rPr>
          <w:rFonts w:ascii="Verdana" w:hAnsi="Verdana"/>
          <w:szCs w:val="20"/>
        </w:rPr>
      </w:pPr>
      <w:r w:rsidRPr="000E4E74">
        <w:rPr>
          <w:rFonts w:ascii="Verdana" w:hAnsi="Verdana"/>
          <w:szCs w:val="20"/>
        </w:rPr>
        <w:t>Bydd y Cwmni yn cadw cofnod ysgrifenedig manwl a threfnus o’r canlynol wrth ddarparu’r Gwasanaethau:</w:t>
      </w:r>
    </w:p>
    <w:p w14:paraId="22695129" w14:textId="77777777" w:rsidR="005868FB" w:rsidRPr="000E4E74" w:rsidRDefault="005868FB" w:rsidP="00670604">
      <w:pPr>
        <w:jc w:val="both"/>
        <w:rPr>
          <w:rFonts w:ascii="Verdana" w:hAnsi="Verdana"/>
          <w:szCs w:val="20"/>
        </w:rPr>
      </w:pPr>
    </w:p>
    <w:p w14:paraId="3D5B60A5" w14:textId="77777777" w:rsidR="005868FB" w:rsidRPr="000E4E74" w:rsidRDefault="0075698B" w:rsidP="00FA07B2">
      <w:pPr>
        <w:numPr>
          <w:ilvl w:val="2"/>
          <w:numId w:val="5"/>
        </w:numPr>
        <w:ind w:hanging="360"/>
        <w:jc w:val="both"/>
        <w:rPr>
          <w:rFonts w:ascii="Verdana" w:hAnsi="Verdana"/>
          <w:i/>
          <w:szCs w:val="20"/>
        </w:rPr>
      </w:pPr>
      <w:r w:rsidRPr="000E4E74">
        <w:rPr>
          <w:rFonts w:ascii="Verdana" w:hAnsi="Verdana"/>
          <w:b/>
          <w:i/>
          <w:szCs w:val="20"/>
        </w:rPr>
        <w:t>gwybodaeth i’w nodi yn dilyn dyfarniad y cynigydd llwyddiannus</w:t>
      </w:r>
      <w:r w:rsidRPr="000E4E74">
        <w:rPr>
          <w:rFonts w:ascii="Verdana" w:hAnsi="Verdana"/>
          <w:i/>
          <w:szCs w:val="20"/>
        </w:rPr>
        <w:t>;</w:t>
      </w:r>
    </w:p>
    <w:p w14:paraId="7597701B" w14:textId="77777777" w:rsidR="00720929" w:rsidRPr="000E4E74" w:rsidRDefault="00720929" w:rsidP="00670604">
      <w:pPr>
        <w:jc w:val="both"/>
        <w:rPr>
          <w:rFonts w:ascii="Verdana" w:hAnsi="Verdana"/>
          <w:szCs w:val="20"/>
        </w:rPr>
      </w:pPr>
    </w:p>
    <w:p w14:paraId="4DB4B7AA" w14:textId="77777777" w:rsidR="0075698B" w:rsidRPr="000E4E74" w:rsidRDefault="0075698B" w:rsidP="00FA07B2">
      <w:pPr>
        <w:numPr>
          <w:ilvl w:val="0"/>
          <w:numId w:val="5"/>
        </w:numPr>
        <w:tabs>
          <w:tab w:val="clear" w:pos="720"/>
        </w:tabs>
        <w:ind w:hanging="720"/>
        <w:jc w:val="both"/>
        <w:rPr>
          <w:rFonts w:ascii="Verdana" w:hAnsi="Verdana"/>
          <w:szCs w:val="20"/>
        </w:rPr>
      </w:pPr>
      <w:r w:rsidRPr="000E4E74">
        <w:rPr>
          <w:rFonts w:ascii="Verdana" w:hAnsi="Verdana"/>
          <w:b/>
          <w:szCs w:val="20"/>
        </w:rPr>
        <w:t>Trefn Gyfathrebu a Chyfarfodydd Adolygu</w:t>
      </w:r>
    </w:p>
    <w:p w14:paraId="28F6D857" w14:textId="77777777" w:rsidR="0075698B" w:rsidRPr="000E4E74" w:rsidRDefault="0075698B" w:rsidP="00670604">
      <w:pPr>
        <w:jc w:val="both"/>
        <w:rPr>
          <w:rFonts w:ascii="Verdana" w:hAnsi="Verdana"/>
          <w:szCs w:val="20"/>
        </w:rPr>
      </w:pPr>
    </w:p>
    <w:p w14:paraId="20D64472" w14:textId="77777777" w:rsidR="0075698B" w:rsidRPr="000E4E74" w:rsidRDefault="00ED312F" w:rsidP="00FA07B2">
      <w:pPr>
        <w:numPr>
          <w:ilvl w:val="1"/>
          <w:numId w:val="5"/>
        </w:numPr>
        <w:jc w:val="both"/>
        <w:rPr>
          <w:rFonts w:ascii="Verdana" w:hAnsi="Verdana"/>
          <w:szCs w:val="20"/>
        </w:rPr>
      </w:pPr>
      <w:r w:rsidRPr="000E4E74">
        <w:rPr>
          <w:rFonts w:ascii="Verdana" w:hAnsi="Verdana"/>
          <w:szCs w:val="20"/>
        </w:rPr>
        <w:t>Bydd y Cwmni yn cyfarfod â S4C ar adegau ac ar ddyddiadau y gwneir cais rhesymol gan S4C amdanynt o bryd i’w gilydd yn ystod y Tymor i drafod unrhyw fater sydd yn codi o ddarparu’r Gwasanaethau a sydd angen delio ag ef ar fyr rybudd.  Bydd y Cwmni yn gwneud pob ymdrech resymol i sicrhau mynychiad i’r cyfarfod gan bob aelod o’r Staff y gall S4C ofyn yn rhesymol iddynt fynychu’r cyfarfod.</w:t>
      </w:r>
    </w:p>
    <w:p w14:paraId="570C7DCA" w14:textId="77777777" w:rsidR="00ED312F" w:rsidRPr="000E4E74" w:rsidRDefault="00ED312F" w:rsidP="00670604">
      <w:pPr>
        <w:jc w:val="both"/>
        <w:rPr>
          <w:rFonts w:ascii="Verdana" w:hAnsi="Verdana"/>
          <w:szCs w:val="20"/>
        </w:rPr>
      </w:pPr>
    </w:p>
    <w:p w14:paraId="154286F3" w14:textId="77777777" w:rsidR="00ED312F" w:rsidRPr="000E4E74" w:rsidRDefault="00670604" w:rsidP="00FA07B2">
      <w:pPr>
        <w:numPr>
          <w:ilvl w:val="1"/>
          <w:numId w:val="5"/>
        </w:numPr>
        <w:jc w:val="both"/>
        <w:rPr>
          <w:rFonts w:ascii="Verdana" w:hAnsi="Verdana"/>
          <w:szCs w:val="20"/>
        </w:rPr>
      </w:pPr>
      <w:r w:rsidRPr="000E4E74">
        <w:rPr>
          <w:rFonts w:ascii="Verdana" w:hAnsi="Verdana"/>
          <w:szCs w:val="20"/>
        </w:rPr>
        <w:t>Bydd S4C a’r Cwmni yn cyfarfod yn [chwarterol] i adolygu’n ffurfiol y materion sydd yn codi o ddarparu’r Gwasanaeth.  Bydd y Cwmni yn gwneud pob ymdrech resymol i sicrhau bod Personél Allweddol a Staff y gall S4C ofyn yn rhesymol iddynt fynychu, yn mynychu pob cyfarfod adolygu.  O leiaf ddeg (10) Diwrnod Gwaith cyn unrhyw gyfarfod o’r fath bydd y Cwmni yn darparu adroddiad ysgrifenedig yn cynnwys holl wybodaeth arall y gall S4C ofy</w:t>
      </w:r>
      <w:r w:rsidR="000964E7" w:rsidRPr="000E4E74">
        <w:rPr>
          <w:rFonts w:ascii="Verdana" w:hAnsi="Verdana"/>
          <w:szCs w:val="20"/>
        </w:rPr>
        <w:t>n yn rhesymo amdani ynghylch y C</w:t>
      </w:r>
      <w:r w:rsidRPr="000E4E74">
        <w:rPr>
          <w:rFonts w:ascii="Verdana" w:hAnsi="Verdana"/>
          <w:szCs w:val="20"/>
        </w:rPr>
        <w:t>hwarter blaenorol.</w:t>
      </w:r>
    </w:p>
    <w:p w14:paraId="343FE694" w14:textId="77777777" w:rsidR="000964E7" w:rsidRPr="000E4E74" w:rsidRDefault="000964E7" w:rsidP="000964E7">
      <w:pPr>
        <w:jc w:val="both"/>
        <w:rPr>
          <w:rFonts w:ascii="Verdana" w:hAnsi="Verdana"/>
          <w:szCs w:val="20"/>
        </w:rPr>
      </w:pPr>
    </w:p>
    <w:p w14:paraId="127D8E7D" w14:textId="77777777" w:rsidR="000964E7" w:rsidRPr="000E4E74" w:rsidRDefault="00100638" w:rsidP="00FA07B2">
      <w:pPr>
        <w:numPr>
          <w:ilvl w:val="1"/>
          <w:numId w:val="5"/>
        </w:numPr>
        <w:jc w:val="both"/>
        <w:rPr>
          <w:rFonts w:ascii="Verdana" w:hAnsi="Verdana"/>
          <w:szCs w:val="20"/>
        </w:rPr>
      </w:pPr>
      <w:r w:rsidRPr="000E4E74">
        <w:rPr>
          <w:rFonts w:ascii="Verdana" w:hAnsi="Verdana"/>
          <w:szCs w:val="20"/>
        </w:rPr>
        <w:t>Yn y cyfarfodydd adolygu bydd S4C a’r Cwmni yn adolygu ac yn trafod materion sydd yn codi o ddarparu’r Gwasanaethau gan gynnwys, ond heb ei gyfyngu i’r canlynol:</w:t>
      </w:r>
    </w:p>
    <w:p w14:paraId="75D01943" w14:textId="77777777" w:rsidR="00100638" w:rsidRPr="000E4E74" w:rsidRDefault="00100638" w:rsidP="00100638">
      <w:pPr>
        <w:jc w:val="both"/>
        <w:rPr>
          <w:rFonts w:ascii="Verdana" w:hAnsi="Verdana"/>
          <w:szCs w:val="20"/>
        </w:rPr>
      </w:pPr>
    </w:p>
    <w:p w14:paraId="4B6626F6" w14:textId="77777777" w:rsidR="00100638" w:rsidRPr="000E4E74" w:rsidRDefault="00100638" w:rsidP="00FA07B2">
      <w:pPr>
        <w:numPr>
          <w:ilvl w:val="2"/>
          <w:numId w:val="5"/>
        </w:numPr>
        <w:ind w:hanging="360"/>
        <w:jc w:val="both"/>
        <w:rPr>
          <w:rFonts w:ascii="Verdana" w:hAnsi="Verdana"/>
          <w:szCs w:val="20"/>
        </w:rPr>
      </w:pPr>
      <w:r w:rsidRPr="000E4E74">
        <w:rPr>
          <w:rFonts w:ascii="Verdana" w:hAnsi="Verdana"/>
          <w:szCs w:val="20"/>
        </w:rPr>
        <w:t>natur a/neu safon y Gwasanaethau a ddarparwyd;</w:t>
      </w:r>
    </w:p>
    <w:p w14:paraId="28F17C84" w14:textId="77777777" w:rsidR="00100638" w:rsidRPr="000E4E74" w:rsidRDefault="00100638" w:rsidP="00100638">
      <w:pPr>
        <w:ind w:left="720"/>
        <w:jc w:val="both"/>
        <w:rPr>
          <w:rFonts w:ascii="Verdana" w:hAnsi="Verdana"/>
          <w:szCs w:val="20"/>
        </w:rPr>
      </w:pPr>
    </w:p>
    <w:p w14:paraId="5342A2ED" w14:textId="77777777" w:rsidR="00100638" w:rsidRPr="000E4E74" w:rsidRDefault="00100638" w:rsidP="00FA07B2">
      <w:pPr>
        <w:numPr>
          <w:ilvl w:val="2"/>
          <w:numId w:val="5"/>
        </w:numPr>
        <w:tabs>
          <w:tab w:val="clear" w:pos="1080"/>
        </w:tabs>
        <w:ind w:left="1440"/>
        <w:jc w:val="both"/>
        <w:rPr>
          <w:rFonts w:ascii="Verdana" w:hAnsi="Verdana"/>
          <w:szCs w:val="20"/>
        </w:rPr>
      </w:pPr>
      <w:r w:rsidRPr="000E4E74">
        <w:rPr>
          <w:rFonts w:ascii="Verdana" w:hAnsi="Verdana"/>
          <w:szCs w:val="20"/>
        </w:rPr>
        <w:t>unrhyw newidiadau i’w gwneud i’r Gwasanaethau a/neu’r Drefn Gyfathrebu er mwyn gwella effeithlonrwydd ac effeithiolrwydd y Gwasanaethau (gan gynnwys gwelliannau i’r Systemau Gweithredu, y lefelau staffio, hyfforddi Staff);</w:t>
      </w:r>
    </w:p>
    <w:p w14:paraId="3E71492C" w14:textId="77777777" w:rsidR="00100638" w:rsidRPr="000E4E74" w:rsidRDefault="00100638" w:rsidP="00100638">
      <w:pPr>
        <w:jc w:val="both"/>
        <w:rPr>
          <w:rFonts w:ascii="Verdana" w:hAnsi="Verdana"/>
          <w:szCs w:val="20"/>
        </w:rPr>
      </w:pPr>
    </w:p>
    <w:p w14:paraId="1B10E61E" w14:textId="77777777" w:rsidR="00100638" w:rsidRPr="000E4E74" w:rsidRDefault="00100638" w:rsidP="00FA07B2">
      <w:pPr>
        <w:numPr>
          <w:ilvl w:val="2"/>
          <w:numId w:val="5"/>
        </w:numPr>
        <w:tabs>
          <w:tab w:val="clear" w:pos="1080"/>
        </w:tabs>
        <w:ind w:left="1440"/>
        <w:jc w:val="both"/>
        <w:rPr>
          <w:rFonts w:ascii="Verdana" w:hAnsi="Verdana"/>
          <w:szCs w:val="20"/>
        </w:rPr>
      </w:pPr>
      <w:r w:rsidRPr="000E4E74">
        <w:rPr>
          <w:rFonts w:ascii="Verdana" w:hAnsi="Verdana"/>
          <w:szCs w:val="20"/>
        </w:rPr>
        <w:t>arddull, amlder, cynnwys, amserlen cyfleu ac unrhyw fater arall sydd yn ymwneud â’r adroddiadau;</w:t>
      </w:r>
    </w:p>
    <w:p w14:paraId="7258CB29" w14:textId="77777777" w:rsidR="00100638" w:rsidRPr="000E4E74" w:rsidRDefault="00100638" w:rsidP="00100638">
      <w:pPr>
        <w:jc w:val="both"/>
        <w:rPr>
          <w:rFonts w:ascii="Verdana" w:hAnsi="Verdana"/>
          <w:szCs w:val="20"/>
        </w:rPr>
      </w:pPr>
    </w:p>
    <w:p w14:paraId="5376E1EC" w14:textId="77777777" w:rsidR="00100638" w:rsidRPr="000E4E74" w:rsidRDefault="00D95468" w:rsidP="00FA07B2">
      <w:pPr>
        <w:numPr>
          <w:ilvl w:val="2"/>
          <w:numId w:val="5"/>
        </w:numPr>
        <w:tabs>
          <w:tab w:val="clear" w:pos="1080"/>
        </w:tabs>
        <w:ind w:left="1440"/>
        <w:jc w:val="both"/>
        <w:rPr>
          <w:rFonts w:ascii="Verdana" w:hAnsi="Verdana"/>
          <w:szCs w:val="20"/>
        </w:rPr>
      </w:pPr>
      <w:r w:rsidRPr="000E4E74">
        <w:rPr>
          <w:rFonts w:ascii="Verdana" w:hAnsi="Verdana"/>
          <w:szCs w:val="20"/>
        </w:rPr>
        <w:t>[y manylion, datblygiad ac unrhyw adolygiad o’r nodau cyfredol gan gynnwys unrhyw newidiadau angenrheidiol i’r amserlenni;]</w:t>
      </w:r>
    </w:p>
    <w:p w14:paraId="12C608A8" w14:textId="77777777" w:rsidR="00D95468" w:rsidRPr="000E4E74" w:rsidRDefault="00D95468" w:rsidP="00D95468">
      <w:pPr>
        <w:jc w:val="both"/>
        <w:rPr>
          <w:rFonts w:ascii="Verdana" w:hAnsi="Verdana"/>
          <w:szCs w:val="20"/>
        </w:rPr>
      </w:pPr>
    </w:p>
    <w:p w14:paraId="5246DA6A" w14:textId="77777777" w:rsidR="00D95468" w:rsidRPr="000E4E74" w:rsidRDefault="00D95468" w:rsidP="00FA07B2">
      <w:pPr>
        <w:numPr>
          <w:ilvl w:val="2"/>
          <w:numId w:val="5"/>
        </w:numPr>
        <w:tabs>
          <w:tab w:val="clear" w:pos="1080"/>
        </w:tabs>
        <w:ind w:left="1440"/>
        <w:jc w:val="both"/>
        <w:rPr>
          <w:rFonts w:ascii="Verdana" w:hAnsi="Verdana"/>
          <w:szCs w:val="20"/>
        </w:rPr>
      </w:pPr>
      <w:r w:rsidRPr="000E4E74">
        <w:rPr>
          <w:rFonts w:ascii="Verdana" w:hAnsi="Verdana"/>
          <w:szCs w:val="20"/>
        </w:rPr>
        <w:t>[</w:t>
      </w:r>
      <w:r w:rsidRPr="000E4E74">
        <w:rPr>
          <w:rFonts w:ascii="Verdana" w:hAnsi="Verdana"/>
          <w:b/>
          <w:i/>
          <w:szCs w:val="20"/>
        </w:rPr>
        <w:t>manylion materion ychwanegol i’w trafod yn ystod cyfarfodydd adolygu i’w cytuno rhwng S4C a’r cynigydd llwyddiannus yn seiliedig ar y tendr llwyddiannus.</w:t>
      </w:r>
      <w:r w:rsidRPr="000E4E74">
        <w:rPr>
          <w:rFonts w:ascii="Verdana" w:hAnsi="Verdana"/>
          <w:szCs w:val="20"/>
        </w:rPr>
        <w:t>]</w:t>
      </w:r>
    </w:p>
    <w:p w14:paraId="0335F5FE" w14:textId="77777777" w:rsidR="00D95468" w:rsidRPr="000E4E74" w:rsidRDefault="00D95468" w:rsidP="00D95468">
      <w:pPr>
        <w:jc w:val="both"/>
        <w:rPr>
          <w:rFonts w:ascii="Verdana" w:hAnsi="Verdana"/>
          <w:szCs w:val="20"/>
        </w:rPr>
      </w:pPr>
    </w:p>
    <w:p w14:paraId="482AD0D0" w14:textId="77777777" w:rsidR="00D95468" w:rsidRPr="000E4E74" w:rsidRDefault="00D95468" w:rsidP="00FA07B2">
      <w:pPr>
        <w:numPr>
          <w:ilvl w:val="1"/>
          <w:numId w:val="5"/>
        </w:numPr>
        <w:jc w:val="both"/>
        <w:rPr>
          <w:rFonts w:ascii="Verdana" w:hAnsi="Verdana"/>
          <w:szCs w:val="20"/>
        </w:rPr>
      </w:pPr>
      <w:r w:rsidRPr="000E4E74">
        <w:rPr>
          <w:rFonts w:ascii="Verdana" w:hAnsi="Verdana"/>
          <w:szCs w:val="20"/>
        </w:rPr>
        <w:t>Yn dilyn y fath gyfarfodydd adolygu, gall S4C roi rhybudd ysgrifenedig i’r Cwmni i:</w:t>
      </w:r>
    </w:p>
    <w:p w14:paraId="2D99969B" w14:textId="77777777" w:rsidR="00D95468" w:rsidRPr="000E4E74" w:rsidRDefault="00D95468" w:rsidP="00D95468">
      <w:pPr>
        <w:jc w:val="both"/>
        <w:rPr>
          <w:rFonts w:ascii="Verdana" w:hAnsi="Verdana"/>
          <w:szCs w:val="20"/>
        </w:rPr>
      </w:pPr>
    </w:p>
    <w:p w14:paraId="78337705" w14:textId="77777777" w:rsidR="00D95468" w:rsidRPr="000E4E74" w:rsidRDefault="00D95468" w:rsidP="00FA07B2">
      <w:pPr>
        <w:numPr>
          <w:ilvl w:val="2"/>
          <w:numId w:val="5"/>
        </w:numPr>
        <w:tabs>
          <w:tab w:val="clear" w:pos="1080"/>
          <w:tab w:val="num" w:pos="1440"/>
        </w:tabs>
        <w:ind w:left="1440"/>
        <w:jc w:val="both"/>
        <w:rPr>
          <w:rFonts w:ascii="Verdana" w:hAnsi="Verdana"/>
          <w:szCs w:val="20"/>
        </w:rPr>
      </w:pPr>
      <w:r w:rsidRPr="000E4E74">
        <w:rPr>
          <w:rFonts w:ascii="Verdana" w:hAnsi="Verdana"/>
          <w:szCs w:val="20"/>
        </w:rPr>
        <w:t>gadarnhau apwyntiad y Cwmni am weddill y Tymor yn unol â thelerau ac amodau’r Cytundeb hwn;</w:t>
      </w:r>
    </w:p>
    <w:p w14:paraId="6969FC4A" w14:textId="77777777" w:rsidR="00D95468" w:rsidRPr="000E4E74" w:rsidRDefault="00D95468" w:rsidP="00D95468">
      <w:pPr>
        <w:jc w:val="both"/>
        <w:rPr>
          <w:rFonts w:ascii="Verdana" w:hAnsi="Verdana"/>
          <w:szCs w:val="20"/>
        </w:rPr>
      </w:pPr>
    </w:p>
    <w:p w14:paraId="22009E4B" w14:textId="77777777" w:rsidR="00D95468" w:rsidRPr="000E4E74" w:rsidRDefault="00D95468" w:rsidP="00FA07B2">
      <w:pPr>
        <w:numPr>
          <w:ilvl w:val="2"/>
          <w:numId w:val="5"/>
        </w:numPr>
        <w:tabs>
          <w:tab w:val="clear" w:pos="1080"/>
          <w:tab w:val="num" w:pos="1440"/>
        </w:tabs>
        <w:ind w:left="1440"/>
        <w:jc w:val="both"/>
        <w:rPr>
          <w:rFonts w:ascii="Verdana" w:hAnsi="Verdana"/>
          <w:szCs w:val="20"/>
        </w:rPr>
      </w:pPr>
      <w:r w:rsidRPr="000E4E74">
        <w:rPr>
          <w:rFonts w:ascii="Verdana" w:hAnsi="Verdana"/>
          <w:szCs w:val="20"/>
        </w:rPr>
        <w:lastRenderedPageBreak/>
        <w:t>gadarnhau apwyntiad y Cwmni am weddill y Tymor ar y fath delerau diwygiedig, ychwanegol neu wahanol a gytunir rhwng y partïon ac a gadarnheir yn ysgrifenedig;  neu</w:t>
      </w:r>
    </w:p>
    <w:p w14:paraId="0CC55CF2" w14:textId="77777777" w:rsidR="00D95468" w:rsidRPr="000E4E74" w:rsidRDefault="00D95468" w:rsidP="00D95468">
      <w:pPr>
        <w:jc w:val="both"/>
        <w:rPr>
          <w:rFonts w:ascii="Verdana" w:hAnsi="Verdana"/>
          <w:szCs w:val="20"/>
        </w:rPr>
      </w:pPr>
    </w:p>
    <w:p w14:paraId="0A8B5E26" w14:textId="77777777" w:rsidR="00D95468" w:rsidRPr="000E4E74" w:rsidRDefault="00D95468" w:rsidP="00FA07B2">
      <w:pPr>
        <w:numPr>
          <w:ilvl w:val="2"/>
          <w:numId w:val="5"/>
        </w:numPr>
        <w:ind w:hanging="360"/>
        <w:jc w:val="both"/>
        <w:rPr>
          <w:rFonts w:ascii="Verdana" w:hAnsi="Verdana"/>
          <w:szCs w:val="20"/>
        </w:rPr>
      </w:pPr>
      <w:r w:rsidRPr="000E4E74">
        <w:rPr>
          <w:rFonts w:ascii="Verdana" w:hAnsi="Verdana"/>
          <w:szCs w:val="20"/>
        </w:rPr>
        <w:t>derfynu’r Cytundeb hwn drwy roi tri mis o rybudd.</w:t>
      </w:r>
    </w:p>
    <w:p w14:paraId="1FA78E0E" w14:textId="77777777" w:rsidR="00D95468" w:rsidRPr="000E4E74" w:rsidRDefault="00D95468" w:rsidP="00D95468">
      <w:pPr>
        <w:jc w:val="both"/>
        <w:rPr>
          <w:rFonts w:ascii="Verdana" w:hAnsi="Verdana"/>
          <w:szCs w:val="20"/>
        </w:rPr>
      </w:pPr>
    </w:p>
    <w:p w14:paraId="7A01760A" w14:textId="77777777" w:rsidR="00D95468" w:rsidRPr="000E4E74" w:rsidRDefault="00D95468" w:rsidP="00D95468">
      <w:pPr>
        <w:jc w:val="both"/>
        <w:rPr>
          <w:rFonts w:ascii="Verdana" w:hAnsi="Verdana"/>
          <w:szCs w:val="20"/>
        </w:rPr>
      </w:pPr>
    </w:p>
    <w:p w14:paraId="251A5E5D" w14:textId="77777777" w:rsidR="00D95468" w:rsidRPr="000E4E74" w:rsidRDefault="00D95468" w:rsidP="00FA07B2">
      <w:pPr>
        <w:numPr>
          <w:ilvl w:val="0"/>
          <w:numId w:val="5"/>
        </w:numPr>
        <w:ind w:hanging="720"/>
        <w:jc w:val="both"/>
        <w:rPr>
          <w:rFonts w:ascii="Verdana" w:hAnsi="Verdana"/>
          <w:b/>
          <w:szCs w:val="20"/>
        </w:rPr>
      </w:pPr>
      <w:r w:rsidRPr="000E4E74">
        <w:rPr>
          <w:rFonts w:ascii="Verdana" w:hAnsi="Verdana"/>
          <w:b/>
          <w:szCs w:val="20"/>
        </w:rPr>
        <w:t>Staffio</w:t>
      </w:r>
    </w:p>
    <w:p w14:paraId="7FA2CBA8" w14:textId="77777777" w:rsidR="00D95468" w:rsidRPr="000E4E74" w:rsidRDefault="00D95468" w:rsidP="00D95468">
      <w:pPr>
        <w:jc w:val="both"/>
        <w:rPr>
          <w:rFonts w:ascii="Verdana" w:hAnsi="Verdana"/>
          <w:b/>
          <w:szCs w:val="20"/>
        </w:rPr>
      </w:pPr>
    </w:p>
    <w:p w14:paraId="236BDCE0" w14:textId="77777777" w:rsidR="00670604" w:rsidRPr="000E4E74" w:rsidRDefault="00B035E2" w:rsidP="00FA07B2">
      <w:pPr>
        <w:numPr>
          <w:ilvl w:val="1"/>
          <w:numId w:val="5"/>
        </w:numPr>
        <w:jc w:val="both"/>
        <w:rPr>
          <w:rFonts w:ascii="Verdana" w:hAnsi="Verdana"/>
          <w:szCs w:val="20"/>
        </w:rPr>
      </w:pPr>
      <w:r w:rsidRPr="000E4E74">
        <w:rPr>
          <w:rFonts w:ascii="Verdana" w:hAnsi="Verdana"/>
          <w:szCs w:val="20"/>
        </w:rPr>
        <w:t>Mae’r Cwmni yn cytuno i gyflogi neu gytundebu gwasanaeth nifer digonol o Staff sydd yn meddu ar y profiad a’r sgiliau priodol a sydd yn rhugl yn y Gymraeg a’r Saesneg lle yn briodol i sicrhau bod y Gwasanaethau yn cael eu darparu yn unol ag Ymarfer Da y Diwydiant a gofynion y Cytundeb hwn.</w:t>
      </w:r>
    </w:p>
    <w:p w14:paraId="15BC5324" w14:textId="77777777" w:rsidR="00A60ABF" w:rsidRPr="000E4E74" w:rsidRDefault="00A60ABF" w:rsidP="00A60ABF">
      <w:pPr>
        <w:jc w:val="both"/>
        <w:rPr>
          <w:rFonts w:ascii="Verdana" w:hAnsi="Verdana"/>
          <w:szCs w:val="20"/>
        </w:rPr>
      </w:pPr>
    </w:p>
    <w:p w14:paraId="74CE3942" w14:textId="0CEC538D" w:rsidR="00A60ABF" w:rsidRPr="000E4E74" w:rsidRDefault="00A60ABF" w:rsidP="00FA07B2">
      <w:pPr>
        <w:numPr>
          <w:ilvl w:val="1"/>
          <w:numId w:val="5"/>
        </w:numPr>
        <w:jc w:val="both"/>
        <w:rPr>
          <w:rFonts w:ascii="Verdana" w:hAnsi="Verdana"/>
          <w:szCs w:val="20"/>
        </w:rPr>
      </w:pPr>
      <w:r w:rsidRPr="000E4E74">
        <w:rPr>
          <w:rFonts w:ascii="Verdana" w:hAnsi="Verdana"/>
          <w:szCs w:val="20"/>
        </w:rPr>
        <w:t xml:space="preserve">Bydd y Cwmni yn darparu’r holl hyfforddiant angenrheidiol i’r Staff yn unol ag Ymarfer Da y Diwydiant ac yn darparu hyfforddiant i Staff fel y bo’n briodol, yn berthnasol i </w:t>
      </w:r>
      <w:r w:rsidR="00830A26">
        <w:rPr>
          <w:rFonts w:ascii="Verdana" w:hAnsi="Verdana"/>
          <w:szCs w:val="20"/>
        </w:rPr>
        <w:t>unrhyw</w:t>
      </w:r>
      <w:r w:rsidRPr="000E4E74">
        <w:rPr>
          <w:rFonts w:ascii="Verdana" w:hAnsi="Verdana"/>
          <w:szCs w:val="20"/>
        </w:rPr>
        <w:t xml:space="preserve"> oblygiadau cyfreithiol materion sydd yn codi wrth ddarparu’r Gwasanaethau ac unrhyw ofynion hyfforddi eraill y gall S4C ofyn amdanynt yn rhesymol.</w:t>
      </w:r>
    </w:p>
    <w:p w14:paraId="26778720" w14:textId="77777777" w:rsidR="00720929" w:rsidRPr="000E4E74" w:rsidRDefault="00720929" w:rsidP="00A60ABF">
      <w:pPr>
        <w:jc w:val="both"/>
        <w:rPr>
          <w:rFonts w:ascii="Verdana" w:hAnsi="Verdana"/>
          <w:b/>
          <w:szCs w:val="20"/>
        </w:rPr>
      </w:pPr>
    </w:p>
    <w:p w14:paraId="52878AB3" w14:textId="77777777" w:rsidR="00720929" w:rsidRPr="000E4E74" w:rsidRDefault="00720929" w:rsidP="00A60ABF">
      <w:pPr>
        <w:jc w:val="both"/>
        <w:rPr>
          <w:rFonts w:ascii="Verdana" w:hAnsi="Verdana"/>
          <w:b/>
          <w:szCs w:val="20"/>
        </w:rPr>
      </w:pPr>
    </w:p>
    <w:p w14:paraId="34E0D815" w14:textId="77777777" w:rsidR="00A60ABF" w:rsidRPr="000E4E74" w:rsidRDefault="00A47F11" w:rsidP="00A60ABF">
      <w:pPr>
        <w:jc w:val="both"/>
        <w:rPr>
          <w:rFonts w:ascii="Verdana" w:hAnsi="Verdana"/>
          <w:b/>
          <w:szCs w:val="20"/>
        </w:rPr>
      </w:pPr>
      <w:r w:rsidRPr="000E4E74">
        <w:rPr>
          <w:rFonts w:ascii="Verdana" w:hAnsi="Verdana"/>
          <w:b/>
          <w:szCs w:val="20"/>
        </w:rPr>
        <w:t>6.</w:t>
      </w:r>
      <w:r w:rsidRPr="000E4E74">
        <w:rPr>
          <w:rFonts w:ascii="Verdana" w:hAnsi="Verdana"/>
          <w:b/>
          <w:szCs w:val="20"/>
        </w:rPr>
        <w:tab/>
      </w:r>
      <w:r w:rsidR="00A60ABF" w:rsidRPr="000E4E74">
        <w:rPr>
          <w:rFonts w:ascii="Verdana" w:hAnsi="Verdana"/>
          <w:b/>
          <w:szCs w:val="20"/>
        </w:rPr>
        <w:t>Personél Allweddol</w:t>
      </w:r>
    </w:p>
    <w:p w14:paraId="30CE7C6A" w14:textId="77777777" w:rsidR="00A60ABF" w:rsidRPr="000E4E74" w:rsidRDefault="00A60ABF" w:rsidP="00A60ABF">
      <w:pPr>
        <w:jc w:val="both"/>
        <w:rPr>
          <w:rFonts w:ascii="Verdana" w:hAnsi="Verdana"/>
          <w:b/>
          <w:szCs w:val="20"/>
        </w:rPr>
      </w:pPr>
    </w:p>
    <w:p w14:paraId="7C87BFBA" w14:textId="77777777" w:rsidR="00A60ABF" w:rsidRPr="000E4E74" w:rsidRDefault="00A60ABF" w:rsidP="00FA07B2">
      <w:pPr>
        <w:numPr>
          <w:ilvl w:val="1"/>
          <w:numId w:val="12"/>
        </w:numPr>
        <w:tabs>
          <w:tab w:val="clear" w:pos="360"/>
          <w:tab w:val="num" w:pos="720"/>
        </w:tabs>
        <w:ind w:left="720" w:hanging="720"/>
        <w:jc w:val="both"/>
        <w:rPr>
          <w:rFonts w:ascii="Verdana" w:hAnsi="Verdana"/>
          <w:szCs w:val="20"/>
        </w:rPr>
      </w:pPr>
      <w:r w:rsidRPr="000E4E74">
        <w:rPr>
          <w:rFonts w:ascii="Verdana" w:hAnsi="Verdana"/>
          <w:szCs w:val="20"/>
        </w:rPr>
        <w:t>Bydd y Cwmni yn gwneud pob ymdrech resymol i sicrhau bod y Personél Allweddol yn parhau yn gyflogedig ganddo ac ar gael i gyfrannu at ddarparu’r Gwasanaethau trwy gydol y Tym</w:t>
      </w:r>
      <w:r w:rsidR="00904A5C" w:rsidRPr="000E4E74">
        <w:rPr>
          <w:rFonts w:ascii="Verdana" w:hAnsi="Verdana"/>
          <w:szCs w:val="20"/>
        </w:rPr>
        <w:t>or</w:t>
      </w:r>
      <w:r w:rsidRPr="000E4E74">
        <w:rPr>
          <w:rFonts w:ascii="Verdana" w:hAnsi="Verdana"/>
          <w:szCs w:val="20"/>
        </w:rPr>
        <w:t>.</w:t>
      </w:r>
    </w:p>
    <w:p w14:paraId="7ED33EDF" w14:textId="77777777" w:rsidR="00A60ABF" w:rsidRPr="000E4E74" w:rsidRDefault="00A60ABF" w:rsidP="00A60ABF">
      <w:pPr>
        <w:jc w:val="both"/>
        <w:rPr>
          <w:rFonts w:ascii="Verdana" w:hAnsi="Verdana"/>
          <w:szCs w:val="20"/>
        </w:rPr>
      </w:pPr>
    </w:p>
    <w:p w14:paraId="091FFE68" w14:textId="77777777" w:rsidR="00A60ABF" w:rsidRPr="000E4E74" w:rsidRDefault="001135C2" w:rsidP="00FA07B2">
      <w:pPr>
        <w:numPr>
          <w:ilvl w:val="1"/>
          <w:numId w:val="12"/>
        </w:numPr>
        <w:tabs>
          <w:tab w:val="clear" w:pos="360"/>
          <w:tab w:val="num" w:pos="720"/>
        </w:tabs>
        <w:ind w:left="720" w:hanging="720"/>
        <w:jc w:val="both"/>
        <w:rPr>
          <w:rFonts w:ascii="Verdana" w:hAnsi="Verdana"/>
          <w:szCs w:val="20"/>
        </w:rPr>
      </w:pPr>
      <w:r w:rsidRPr="000E4E74">
        <w:rPr>
          <w:rFonts w:ascii="Verdana" w:hAnsi="Verdana"/>
          <w:szCs w:val="20"/>
        </w:rPr>
        <w:t>Bydd y Cwmni yn hysbysu S4C yn ysgrifenedig o unrhyw faterion neu amgylchiadau a allai effeithio ar argaeledd y Personél Allweddol yn syth wedi iddo ddod yn ymwybodol ohonynt.</w:t>
      </w:r>
    </w:p>
    <w:p w14:paraId="2B6F85F8" w14:textId="77777777" w:rsidR="001135C2" w:rsidRPr="000E4E74" w:rsidRDefault="001135C2" w:rsidP="001135C2">
      <w:pPr>
        <w:jc w:val="both"/>
        <w:rPr>
          <w:rFonts w:ascii="Verdana" w:hAnsi="Verdana"/>
          <w:szCs w:val="20"/>
        </w:rPr>
      </w:pPr>
    </w:p>
    <w:p w14:paraId="707338AF" w14:textId="77777777" w:rsidR="001135C2" w:rsidRPr="000E4E74" w:rsidRDefault="001135C2" w:rsidP="00FA07B2">
      <w:pPr>
        <w:numPr>
          <w:ilvl w:val="1"/>
          <w:numId w:val="12"/>
        </w:numPr>
        <w:tabs>
          <w:tab w:val="clear" w:pos="360"/>
          <w:tab w:val="num" w:pos="720"/>
        </w:tabs>
        <w:ind w:left="720" w:hanging="720"/>
        <w:jc w:val="both"/>
        <w:rPr>
          <w:rFonts w:ascii="Verdana" w:hAnsi="Verdana"/>
          <w:szCs w:val="20"/>
        </w:rPr>
      </w:pPr>
      <w:r w:rsidRPr="000E4E74">
        <w:rPr>
          <w:rFonts w:ascii="Verdana" w:hAnsi="Verdana"/>
          <w:szCs w:val="20"/>
        </w:rPr>
        <w:t>Os na fydd unrhyw un neu rai o’r Personél Allweddol ar gael ar unrhyw adeg yn ystod y Tymor, bydd y Cwmni yn crybwyll eilydd addas i S4C yn ysgrifenedig.  Ni chaniateir i unrhyw eilydd ar gyfer unrhyw un o’r Personél Allweddol ddarparu’r Gwasanaethau oni bai bod S4C wedi rhoi ei chymeradwyaeth ysgrifenedig i’r fath eilydd ymlaen llaw.  Os na ellir cael gafael ar eilydd sydd yn dderbyniol i S4C, bydd gan S4C yr hawl trwy roi rhybudd ysgrifenedig i’r Cwmni i derfynu’r Cytundeb hwn yn syth.</w:t>
      </w:r>
    </w:p>
    <w:p w14:paraId="0F527741" w14:textId="77777777" w:rsidR="001135C2" w:rsidRPr="000E4E74" w:rsidRDefault="001135C2" w:rsidP="001135C2">
      <w:pPr>
        <w:jc w:val="both"/>
        <w:rPr>
          <w:rFonts w:ascii="Verdana" w:hAnsi="Verdana"/>
          <w:szCs w:val="20"/>
        </w:rPr>
      </w:pPr>
    </w:p>
    <w:p w14:paraId="69B5BED2" w14:textId="19A89008" w:rsidR="001135C2" w:rsidRPr="000E4E74" w:rsidRDefault="001135C2" w:rsidP="00FA07B2">
      <w:pPr>
        <w:numPr>
          <w:ilvl w:val="1"/>
          <w:numId w:val="12"/>
        </w:numPr>
        <w:tabs>
          <w:tab w:val="clear" w:pos="360"/>
          <w:tab w:val="num" w:pos="720"/>
        </w:tabs>
        <w:ind w:left="720" w:hanging="720"/>
        <w:jc w:val="both"/>
        <w:rPr>
          <w:rFonts w:ascii="Verdana" w:hAnsi="Verdana"/>
          <w:szCs w:val="20"/>
        </w:rPr>
      </w:pPr>
      <w:r w:rsidRPr="000E4E74">
        <w:rPr>
          <w:rFonts w:ascii="Verdana" w:hAnsi="Verdana"/>
          <w:szCs w:val="20"/>
        </w:rPr>
        <w:t xml:space="preserve">Ar dderbyn rhybudd ysgrifenedig gan S4C, bydd y Cwmni yn cael gwared ar unrhyw aelod o Staff a bennir gan S4C neu’n peri bod unrhyw aelod o Staff a bennir gan S4C yn cael ei symud fel na fydd yn darparu unrhyw ran o’r, neu ymwneud â’r, Gwasanaethau lle bo S4C o’r farn bod ymddygiad neu ymarweddiad y fath aelod o’r Staff yn amharu ar fuddiannau, enw da neu ewyllys da S4C, neu’n amhriodol o ystyried natur y Gwasanaethau.  Bydd penderfyniad S4C o ran a ddylid symud neu gael gwared ar unrhyw aelod o Staff yn derfynol ac yn bendant.  Ni fydd S4C yn atebol o dan unrhyw amgylchiadau i’r Cwmni neu i unrhyw aelod o Staff o’r fath mewn perthynas â chael gwared ohonynt a bydd y Cwmni yn indemnio S4C rhag ac yn erbyn unrhyw a phob hawliad, </w:t>
      </w:r>
      <w:proofErr w:type="spellStart"/>
      <w:r w:rsidRPr="000E4E74">
        <w:rPr>
          <w:rFonts w:ascii="Verdana" w:hAnsi="Verdana"/>
          <w:szCs w:val="20"/>
        </w:rPr>
        <w:t>hawlgais</w:t>
      </w:r>
      <w:proofErr w:type="spellEnd"/>
      <w:r w:rsidRPr="000E4E74">
        <w:rPr>
          <w:rFonts w:ascii="Verdana" w:hAnsi="Verdana"/>
          <w:szCs w:val="20"/>
        </w:rPr>
        <w:t xml:space="preserve">, achos ac/neu ymgyfreitha a wneir neu a ddygir neu a fygythir yn erbyn S4C gan unrhyw aelod o Staff o’r fath (gan gynnwys costau cyfreithiol a threuliau ar sail y costau rhwng cyfreithiwr a’i gleient ei hun) a ddioddefir mewn cysylltiad </w:t>
      </w:r>
      <w:r w:rsidR="00C773E8" w:rsidRPr="000E4E74">
        <w:rPr>
          <w:rFonts w:ascii="Verdana" w:hAnsi="Verdana"/>
          <w:szCs w:val="20"/>
        </w:rPr>
        <w:t>â hyn.  Ni fydd cael gwared ar unrhyw aelod o Staff dan y cymal 6.4 hwn yn rhyddhau’r Cwmni o’i ddyletswyddau o dan y Cytundeb hwn.</w:t>
      </w:r>
    </w:p>
    <w:p w14:paraId="7C665FB1" w14:textId="77777777" w:rsidR="00C773E8" w:rsidRPr="000E4E74" w:rsidRDefault="00C773E8" w:rsidP="00C773E8">
      <w:pPr>
        <w:jc w:val="both"/>
        <w:rPr>
          <w:rFonts w:ascii="Verdana" w:hAnsi="Verdana"/>
          <w:szCs w:val="20"/>
        </w:rPr>
      </w:pPr>
    </w:p>
    <w:p w14:paraId="7E720E98" w14:textId="77777777" w:rsidR="00C773E8" w:rsidRPr="000E4E74" w:rsidRDefault="00C773E8" w:rsidP="00C773E8">
      <w:pPr>
        <w:jc w:val="both"/>
        <w:rPr>
          <w:rFonts w:ascii="Verdana" w:hAnsi="Verdana"/>
          <w:szCs w:val="20"/>
        </w:rPr>
      </w:pPr>
    </w:p>
    <w:p w14:paraId="78A6E2D0" w14:textId="77777777" w:rsidR="00C773E8" w:rsidRPr="000E4E74" w:rsidRDefault="00C773E8" w:rsidP="00FA07B2">
      <w:pPr>
        <w:numPr>
          <w:ilvl w:val="0"/>
          <w:numId w:val="13"/>
        </w:numPr>
        <w:ind w:hanging="720"/>
        <w:jc w:val="both"/>
        <w:rPr>
          <w:rFonts w:ascii="Verdana" w:hAnsi="Verdana"/>
          <w:szCs w:val="20"/>
        </w:rPr>
      </w:pPr>
      <w:r w:rsidRPr="000E4E74">
        <w:rPr>
          <w:rFonts w:ascii="Verdana" w:hAnsi="Verdana"/>
          <w:b/>
          <w:szCs w:val="20"/>
        </w:rPr>
        <w:t>Eiddo Deallusol</w:t>
      </w:r>
    </w:p>
    <w:p w14:paraId="355840AC" w14:textId="77777777" w:rsidR="00C773E8" w:rsidRPr="000E4E74" w:rsidRDefault="00C773E8" w:rsidP="00C773E8">
      <w:pPr>
        <w:jc w:val="both"/>
        <w:rPr>
          <w:rFonts w:ascii="Verdana" w:hAnsi="Verdana"/>
          <w:szCs w:val="20"/>
        </w:rPr>
      </w:pPr>
    </w:p>
    <w:p w14:paraId="15B5CABF" w14:textId="54894A7D" w:rsidR="00C773E8" w:rsidRPr="000E4E74" w:rsidRDefault="00C773E8" w:rsidP="00FA07B2">
      <w:pPr>
        <w:numPr>
          <w:ilvl w:val="1"/>
          <w:numId w:val="14"/>
        </w:numPr>
        <w:tabs>
          <w:tab w:val="clear" w:pos="360"/>
          <w:tab w:val="num" w:pos="720"/>
        </w:tabs>
        <w:ind w:left="720" w:hanging="720"/>
        <w:jc w:val="both"/>
        <w:rPr>
          <w:rFonts w:ascii="Verdana" w:hAnsi="Verdana"/>
          <w:szCs w:val="20"/>
        </w:rPr>
      </w:pPr>
      <w:r w:rsidRPr="000E4E74">
        <w:rPr>
          <w:rFonts w:ascii="Verdana" w:hAnsi="Verdana"/>
          <w:szCs w:val="20"/>
        </w:rPr>
        <w:t>Ni fydd y Cwmni yn defnyddio unrhyw frandiau, nodau masnach neu logos S4C mewn unrhyw ffordd heb gymeradwyaeth ysgrifenedig S4C ymlaen llaw.</w:t>
      </w:r>
    </w:p>
    <w:p w14:paraId="4B937EBB" w14:textId="77777777" w:rsidR="00C773E8" w:rsidRPr="000E4E74" w:rsidRDefault="00C773E8" w:rsidP="00C773E8">
      <w:pPr>
        <w:jc w:val="both"/>
        <w:rPr>
          <w:rFonts w:ascii="Verdana" w:hAnsi="Verdana"/>
          <w:szCs w:val="20"/>
        </w:rPr>
      </w:pPr>
    </w:p>
    <w:p w14:paraId="74719DC1" w14:textId="3BAF8C94" w:rsidR="00C773E8" w:rsidRPr="000E4E74" w:rsidRDefault="00C773E8" w:rsidP="00FA07B2">
      <w:pPr>
        <w:numPr>
          <w:ilvl w:val="1"/>
          <w:numId w:val="14"/>
        </w:numPr>
        <w:tabs>
          <w:tab w:val="clear" w:pos="360"/>
          <w:tab w:val="num" w:pos="720"/>
        </w:tabs>
        <w:ind w:left="720" w:hanging="720"/>
        <w:jc w:val="both"/>
        <w:rPr>
          <w:rFonts w:ascii="Verdana" w:hAnsi="Verdana"/>
          <w:szCs w:val="20"/>
        </w:rPr>
      </w:pPr>
      <w:r w:rsidRPr="000E4E74">
        <w:rPr>
          <w:rFonts w:ascii="Verdana" w:hAnsi="Verdana"/>
          <w:szCs w:val="20"/>
        </w:rPr>
        <w:t>Bydd yr Eiddo Deallusol yn berchen i ac yn eiddo llwyr S4C.  Bydd S4C yn rhydd i ddefnyddio ac i ymelwa (ac i awdurdodi trydydd-bartïon i ddefnyddio ac i ymelwa) ar yr Eiddo Deallusol ym mha bynnag ffurf, ym mha bynnag fodd ac mewn unrhyw gyfrwng bynnag (boed yn hysbys ar y Dyddiad Cychwyn neu a ddyfeisir wedi hynny) ac mae’r Cwmni trwy hyn yn aseinio i S4C yn llwyr, yn ddi-droi’n-ô</w:t>
      </w:r>
      <w:r w:rsidR="00B2050C" w:rsidRPr="000E4E74">
        <w:rPr>
          <w:rFonts w:ascii="Verdana" w:hAnsi="Verdana"/>
          <w:szCs w:val="20"/>
        </w:rPr>
        <w:t>l ac yn ddiamod gyda theitl llawn wedi ei warantu ac yn rhydd o bob Llyffethair yr holl hawliau, budd a theitl ledled y byd yn ac i unrhyw a phob hawlfraint, hawl sydd o natur hawlfraint, hawl bas data a hawl dyluniad heb ei chofrestru yn y DU boed yn hysbys ar hyn o bryd neu sy’n dod i rym yn y dyfodol a gynhwysir yn yr Eiddo Deallusol gyda’r bwriad a gyda’r effaith y bydd yr holl hawl</w:t>
      </w:r>
      <w:r w:rsidR="00E12F6F" w:rsidRPr="000E4E74">
        <w:rPr>
          <w:rFonts w:ascii="Verdana" w:hAnsi="Verdana"/>
          <w:szCs w:val="20"/>
        </w:rPr>
        <w:t>i</w:t>
      </w:r>
      <w:r w:rsidR="00B2050C" w:rsidRPr="000E4E74">
        <w:rPr>
          <w:rFonts w:ascii="Verdana" w:hAnsi="Verdana"/>
          <w:szCs w:val="20"/>
        </w:rPr>
        <w:t xml:space="preserve">au o’r fath yn cael eu breinio yn S4C yn awtomatig ac yn syth ar y dyddiad y </w:t>
      </w:r>
      <w:proofErr w:type="spellStart"/>
      <w:r w:rsidR="00B2050C" w:rsidRPr="000E4E74">
        <w:rPr>
          <w:rFonts w:ascii="Verdana" w:hAnsi="Verdana"/>
          <w:szCs w:val="20"/>
        </w:rPr>
        <w:t>c</w:t>
      </w:r>
      <w:r w:rsidR="00E12F6F" w:rsidRPr="000E4E74">
        <w:rPr>
          <w:rFonts w:ascii="Verdana" w:hAnsi="Verdana"/>
          <w:szCs w:val="20"/>
        </w:rPr>
        <w:t>affaelir</w:t>
      </w:r>
      <w:proofErr w:type="spellEnd"/>
      <w:r w:rsidR="00E12F6F" w:rsidRPr="000E4E74">
        <w:rPr>
          <w:rFonts w:ascii="Verdana" w:hAnsi="Verdana"/>
          <w:szCs w:val="20"/>
        </w:rPr>
        <w:t xml:space="preserve">, y </w:t>
      </w:r>
      <w:proofErr w:type="spellStart"/>
      <w:r w:rsidR="00E12F6F" w:rsidRPr="000E4E74">
        <w:rPr>
          <w:rFonts w:ascii="Verdana" w:hAnsi="Verdana"/>
          <w:szCs w:val="20"/>
        </w:rPr>
        <w:t>creuir</w:t>
      </w:r>
      <w:proofErr w:type="spellEnd"/>
      <w:r w:rsidR="00E12F6F" w:rsidRPr="000E4E74">
        <w:rPr>
          <w:rFonts w:ascii="Verdana" w:hAnsi="Verdana"/>
          <w:szCs w:val="20"/>
        </w:rPr>
        <w:t xml:space="preserve">, y datblygir, y dylunnir </w:t>
      </w:r>
      <w:r w:rsidR="00B2050C" w:rsidRPr="000E4E74">
        <w:rPr>
          <w:rFonts w:ascii="Verdana" w:hAnsi="Verdana"/>
          <w:szCs w:val="20"/>
        </w:rPr>
        <w:t xml:space="preserve">neu fel arall </w:t>
      </w:r>
      <w:r w:rsidR="00E12F6F" w:rsidRPr="000E4E74">
        <w:rPr>
          <w:rFonts w:ascii="Verdana" w:hAnsi="Verdana"/>
          <w:szCs w:val="20"/>
        </w:rPr>
        <w:t>y paratoir y fath hawliau ymhob achos am gyfnod llawn y cyfryw gan gynnwys pob adnewyddiad ohonynt ac estyniad iddynt ynghyd â</w:t>
      </w:r>
      <w:r w:rsidR="00D149EF" w:rsidRPr="000E4E74">
        <w:rPr>
          <w:rFonts w:ascii="Verdana" w:hAnsi="Verdana"/>
          <w:szCs w:val="20"/>
        </w:rPr>
        <w:t xml:space="preserve"> phob hawl, budd neu bŵer sydd yn tarddu neu sydd yn deillio ohonynt gan gynnwys yr hawl i ddwyn achos am iawndal a </w:t>
      </w:r>
      <w:proofErr w:type="spellStart"/>
      <w:r w:rsidR="00D149EF" w:rsidRPr="000E4E74">
        <w:rPr>
          <w:rFonts w:ascii="Verdana" w:hAnsi="Verdana"/>
          <w:szCs w:val="20"/>
        </w:rPr>
        <w:t>rhwymedïau</w:t>
      </w:r>
      <w:proofErr w:type="spellEnd"/>
      <w:r w:rsidR="00D149EF" w:rsidRPr="000E4E74">
        <w:rPr>
          <w:rFonts w:ascii="Verdana" w:hAnsi="Verdana"/>
          <w:szCs w:val="20"/>
        </w:rPr>
        <w:t xml:space="preserve"> eraill mewn perthynas ag unrhyw darfu arnynt yn y gorffennol neu’n gyfredol.</w:t>
      </w:r>
    </w:p>
    <w:p w14:paraId="45BDDC70" w14:textId="77777777" w:rsidR="00D149EF" w:rsidRPr="000E4E74" w:rsidRDefault="00D149EF" w:rsidP="00D149EF">
      <w:pPr>
        <w:jc w:val="both"/>
        <w:rPr>
          <w:rFonts w:ascii="Verdana" w:hAnsi="Verdana"/>
          <w:szCs w:val="20"/>
        </w:rPr>
      </w:pPr>
    </w:p>
    <w:p w14:paraId="1FBEA11C" w14:textId="77777777" w:rsidR="00D149EF" w:rsidRPr="000E4E74" w:rsidRDefault="00D149EF" w:rsidP="00FA07B2">
      <w:pPr>
        <w:numPr>
          <w:ilvl w:val="1"/>
          <w:numId w:val="14"/>
        </w:numPr>
        <w:tabs>
          <w:tab w:val="clear" w:pos="360"/>
          <w:tab w:val="num" w:pos="720"/>
        </w:tabs>
        <w:ind w:left="720" w:hanging="720"/>
        <w:jc w:val="both"/>
        <w:rPr>
          <w:rFonts w:ascii="Verdana" w:hAnsi="Verdana"/>
          <w:szCs w:val="20"/>
        </w:rPr>
      </w:pPr>
      <w:r w:rsidRPr="000E4E74">
        <w:rPr>
          <w:rFonts w:ascii="Verdana" w:hAnsi="Verdana"/>
          <w:szCs w:val="20"/>
        </w:rPr>
        <w:t xml:space="preserve">Mae’r Cwmni yn rhoi ac yn cadarnhau’n ddi-alw’n-ôl ac yn ddiamod i S4C, ei holynwyr, ei </w:t>
      </w:r>
      <w:proofErr w:type="spellStart"/>
      <w:r w:rsidRPr="000E4E74">
        <w:rPr>
          <w:rFonts w:ascii="Verdana" w:hAnsi="Verdana"/>
          <w:szCs w:val="20"/>
        </w:rPr>
        <w:t>haseineion</w:t>
      </w:r>
      <w:proofErr w:type="spellEnd"/>
      <w:r w:rsidRPr="000E4E74">
        <w:rPr>
          <w:rFonts w:ascii="Verdana" w:hAnsi="Verdana"/>
          <w:szCs w:val="20"/>
        </w:rPr>
        <w:t xml:space="preserve"> a’i </w:t>
      </w:r>
      <w:proofErr w:type="spellStart"/>
      <w:r w:rsidRPr="000E4E74">
        <w:rPr>
          <w:rFonts w:ascii="Verdana" w:hAnsi="Verdana"/>
          <w:szCs w:val="20"/>
        </w:rPr>
        <w:t>thrwyddedeion</w:t>
      </w:r>
      <w:proofErr w:type="spellEnd"/>
      <w:r w:rsidRPr="000E4E74">
        <w:rPr>
          <w:rFonts w:ascii="Verdana" w:hAnsi="Verdana"/>
          <w:szCs w:val="20"/>
        </w:rPr>
        <w:t>;</w:t>
      </w:r>
    </w:p>
    <w:p w14:paraId="6F3782A4" w14:textId="77777777" w:rsidR="00D149EF" w:rsidRPr="000E4E74" w:rsidRDefault="00D149EF" w:rsidP="00D149EF">
      <w:pPr>
        <w:jc w:val="both"/>
        <w:rPr>
          <w:rFonts w:ascii="Verdana" w:hAnsi="Verdana"/>
          <w:szCs w:val="20"/>
        </w:rPr>
      </w:pPr>
    </w:p>
    <w:p w14:paraId="3F9BB4C1" w14:textId="77777777" w:rsidR="00D149EF" w:rsidRPr="000E4E74" w:rsidRDefault="00D149EF" w:rsidP="00FA07B2">
      <w:pPr>
        <w:numPr>
          <w:ilvl w:val="2"/>
          <w:numId w:val="14"/>
        </w:numPr>
        <w:ind w:left="1440"/>
        <w:jc w:val="both"/>
        <w:rPr>
          <w:rFonts w:ascii="Verdana" w:hAnsi="Verdana"/>
          <w:szCs w:val="20"/>
        </w:rPr>
      </w:pPr>
      <w:r w:rsidRPr="000E4E74">
        <w:rPr>
          <w:rFonts w:ascii="Verdana" w:hAnsi="Verdana"/>
          <w:szCs w:val="20"/>
        </w:rPr>
        <w:t>bod yr holl Staff wedi aseinio a/neu roi i’r Cwmni yr holl hawliau a chaniatâd yn sgil y Ddeddf a’r holl gyfreithiau eraill sydd mewn grym nawr neu yn y dyfodol mewn unrhyw ran o’r byd, y gall fod eu hangen er mwyn medru ymelwa ar yr Eiddo Deallusol ym mha bynnag ffurf ac ym mha bynnag fodd neu gyfrwng (boed yn hysbys ar hyn o bryd neu a ddyfeisir wedi hyn);  a</w:t>
      </w:r>
    </w:p>
    <w:p w14:paraId="53722E99" w14:textId="77777777" w:rsidR="00D149EF" w:rsidRPr="000E4E74" w:rsidRDefault="00D149EF" w:rsidP="00D149EF">
      <w:pPr>
        <w:ind w:left="720"/>
        <w:jc w:val="both"/>
        <w:rPr>
          <w:rFonts w:ascii="Verdana" w:hAnsi="Verdana"/>
          <w:szCs w:val="20"/>
        </w:rPr>
      </w:pPr>
    </w:p>
    <w:p w14:paraId="5E727F4B" w14:textId="77777777" w:rsidR="00D149EF" w:rsidRPr="000E4E74" w:rsidRDefault="00D149EF" w:rsidP="00FA07B2">
      <w:pPr>
        <w:numPr>
          <w:ilvl w:val="2"/>
          <w:numId w:val="14"/>
        </w:numPr>
        <w:ind w:left="1440"/>
        <w:jc w:val="both"/>
        <w:rPr>
          <w:rFonts w:ascii="Verdana" w:hAnsi="Verdana"/>
          <w:szCs w:val="20"/>
        </w:rPr>
      </w:pPr>
      <w:r w:rsidRPr="000E4E74">
        <w:rPr>
          <w:rFonts w:ascii="Verdana" w:hAnsi="Verdana"/>
          <w:szCs w:val="20"/>
        </w:rPr>
        <w:t xml:space="preserve">bod yr holl Staff wedi ildio yn ddi-alw’n-ôl a diamod eu holl hawliau mewn perthynas â Chynnyrch y Gwasanaethau y mae’r cyfryw Staff ar hyn o bryd neu y </w:t>
      </w:r>
      <w:proofErr w:type="spellStart"/>
      <w:r w:rsidRPr="000E4E74">
        <w:rPr>
          <w:rFonts w:ascii="Verdana" w:hAnsi="Verdana"/>
          <w:szCs w:val="20"/>
        </w:rPr>
        <w:t>gallant</w:t>
      </w:r>
      <w:proofErr w:type="spellEnd"/>
      <w:r w:rsidRPr="000E4E74">
        <w:rPr>
          <w:rFonts w:ascii="Verdana" w:hAnsi="Verdana"/>
          <w:szCs w:val="20"/>
        </w:rPr>
        <w:t xml:space="preserve"> fod â’r hawl iddynt yn y dyfodol yn sgil darpariaethau Adrannau 77, 80, 84 ac 85 y Ddeddf ac unrhyw hawliau moesol eraill y gall y cyfryw Staff fod â hawl iddynt dan unrhyw ddeddfwriaeth sydd mewn grym nawr neu yn y dyfodol mewn unrhyw ran o’r byd.</w:t>
      </w:r>
    </w:p>
    <w:p w14:paraId="698A46AC" w14:textId="77777777" w:rsidR="00D149EF" w:rsidRPr="000E4E74" w:rsidRDefault="00D149EF" w:rsidP="00D149EF">
      <w:pPr>
        <w:jc w:val="both"/>
        <w:rPr>
          <w:rFonts w:ascii="Verdana" w:hAnsi="Verdana"/>
          <w:szCs w:val="20"/>
        </w:rPr>
      </w:pPr>
    </w:p>
    <w:p w14:paraId="78C619EF" w14:textId="77777777" w:rsidR="00D149EF" w:rsidRPr="000E4E74" w:rsidRDefault="00FA7C50" w:rsidP="00FA07B2">
      <w:pPr>
        <w:numPr>
          <w:ilvl w:val="1"/>
          <w:numId w:val="14"/>
        </w:numPr>
        <w:tabs>
          <w:tab w:val="clear" w:pos="360"/>
          <w:tab w:val="num" w:pos="720"/>
        </w:tabs>
        <w:ind w:left="720" w:hanging="720"/>
        <w:jc w:val="both"/>
        <w:rPr>
          <w:rFonts w:ascii="Verdana" w:hAnsi="Verdana"/>
          <w:szCs w:val="20"/>
        </w:rPr>
      </w:pPr>
      <w:r w:rsidRPr="000E4E74">
        <w:rPr>
          <w:rFonts w:ascii="Verdana" w:hAnsi="Verdana"/>
          <w:szCs w:val="20"/>
        </w:rPr>
        <w:t xml:space="preserve">Bydd y Cwmni ar gais ac ar gost S4C yn cyflawni’r holl weithredoedd ac yn cyflawni’r holl ddogfennau ag y gall S4C eu mynnu o bryd i’w gilydd er mwyn diogelu neu freinio’n briodol yn S4C yr holl hawliau, teitl a buddiannau ag a </w:t>
      </w:r>
      <w:proofErr w:type="spellStart"/>
      <w:r w:rsidRPr="000E4E74">
        <w:rPr>
          <w:rFonts w:ascii="Verdana" w:hAnsi="Verdana"/>
          <w:szCs w:val="20"/>
        </w:rPr>
        <w:t>aseinir</w:t>
      </w:r>
      <w:proofErr w:type="spellEnd"/>
      <w:r w:rsidRPr="000E4E74">
        <w:rPr>
          <w:rFonts w:ascii="Verdana" w:hAnsi="Verdana"/>
          <w:szCs w:val="20"/>
        </w:rPr>
        <w:t xml:space="preserve"> ac a drwyddedir i S4C neu sydd i’w haseinio neu i’w trwyddedu i S4C yn sgil cymal 7 a/neu i ddiogelu neu i sicrhau patent, dyluniad cofrestredig, nod masnach cofrestredig a/neu ffurf arall o ddiogelu’r Eiddo Deallusol.  Mae’r Cwmni trwy hyn yn rhoi pŵer atwrnai di-alw’n-ôl (a roddir i sicrhau budd perchnogol S4C ac mae’n ddi-alw’n-ôl yn unol ag Adran 4 Deddf Pwerau Atwrnai 1971) i S4C gyda’r hawl ond nid y ddyletswydd i gyflawni unrhyw a phob gweithred a pheth sydd yn angenrheidiol er mwyn rhoi effaith lawn neu bellach i ddarpariaethau’r Cytundeb hwn ac i weithredu unrhyw gyfryw weithredoedd, dogfennau ac offerynnau yn enw ac ar ran y Cwmni os na fydd y Cwmni yn llwyddo i wneud hynny cyn pen cyfnod o bedwar diwrnod ar ddeg (14) ar ôl cael cais perthnasol gan S4C.</w:t>
      </w:r>
    </w:p>
    <w:p w14:paraId="62DDE3C7" w14:textId="77777777" w:rsidR="00FA7C50" w:rsidRPr="000E4E74" w:rsidRDefault="00FA7C50" w:rsidP="00FA7C50">
      <w:pPr>
        <w:jc w:val="both"/>
        <w:rPr>
          <w:rFonts w:ascii="Verdana" w:hAnsi="Verdana"/>
          <w:szCs w:val="20"/>
        </w:rPr>
      </w:pPr>
    </w:p>
    <w:p w14:paraId="7578302B" w14:textId="77777777" w:rsidR="00FA7C50" w:rsidRPr="000E4E74" w:rsidRDefault="00FA7C50" w:rsidP="00FA7C50">
      <w:pPr>
        <w:jc w:val="both"/>
        <w:rPr>
          <w:rFonts w:ascii="Verdana" w:hAnsi="Verdana"/>
          <w:szCs w:val="20"/>
        </w:rPr>
      </w:pPr>
    </w:p>
    <w:p w14:paraId="1EDCCA86" w14:textId="77777777" w:rsidR="00FA7C50" w:rsidRPr="000E4E74" w:rsidRDefault="00FA7C50" w:rsidP="00FA07B2">
      <w:pPr>
        <w:numPr>
          <w:ilvl w:val="0"/>
          <w:numId w:val="13"/>
        </w:numPr>
        <w:ind w:hanging="720"/>
        <w:jc w:val="both"/>
        <w:rPr>
          <w:rFonts w:ascii="Verdana" w:hAnsi="Verdana"/>
          <w:szCs w:val="20"/>
        </w:rPr>
      </w:pPr>
      <w:r w:rsidRPr="000E4E74">
        <w:rPr>
          <w:rFonts w:ascii="Verdana" w:hAnsi="Verdana"/>
          <w:b/>
          <w:szCs w:val="20"/>
        </w:rPr>
        <w:t>Gwarantau</w:t>
      </w:r>
    </w:p>
    <w:p w14:paraId="1752358C" w14:textId="77777777" w:rsidR="00FA7C50" w:rsidRPr="000E4E74" w:rsidRDefault="00FA7C50" w:rsidP="00FA7C50">
      <w:pPr>
        <w:jc w:val="both"/>
        <w:rPr>
          <w:rFonts w:ascii="Verdana" w:hAnsi="Verdana"/>
          <w:szCs w:val="20"/>
        </w:rPr>
      </w:pPr>
    </w:p>
    <w:p w14:paraId="47DCFE8C" w14:textId="77777777" w:rsidR="00FA7C50" w:rsidRPr="000E4E74" w:rsidRDefault="00FA7C50" w:rsidP="00FA07B2">
      <w:pPr>
        <w:numPr>
          <w:ilvl w:val="1"/>
          <w:numId w:val="15"/>
        </w:numPr>
        <w:tabs>
          <w:tab w:val="clear" w:pos="360"/>
          <w:tab w:val="num" w:pos="720"/>
        </w:tabs>
        <w:ind w:left="720" w:hanging="720"/>
        <w:jc w:val="both"/>
        <w:rPr>
          <w:rFonts w:ascii="Verdana" w:hAnsi="Verdana"/>
          <w:szCs w:val="20"/>
        </w:rPr>
      </w:pPr>
      <w:r w:rsidRPr="000E4E74">
        <w:rPr>
          <w:rFonts w:ascii="Verdana" w:hAnsi="Verdana"/>
          <w:szCs w:val="20"/>
        </w:rPr>
        <w:t>Mae’r Cwmni yn addo, yn gwarantu ac yn ymrwymo gydag S4C ar y telerau a bennir yn Atodlen 2.</w:t>
      </w:r>
    </w:p>
    <w:p w14:paraId="041E0DAA" w14:textId="77777777" w:rsidR="00EB35B3" w:rsidRPr="000E4E74" w:rsidRDefault="00EB35B3" w:rsidP="00EB35B3">
      <w:pPr>
        <w:jc w:val="both"/>
        <w:rPr>
          <w:rFonts w:ascii="Verdana" w:hAnsi="Verdana"/>
          <w:szCs w:val="20"/>
        </w:rPr>
      </w:pPr>
    </w:p>
    <w:p w14:paraId="0FFEED35" w14:textId="77777777" w:rsidR="00EB35B3" w:rsidRPr="000E4E74" w:rsidRDefault="00EB35B3" w:rsidP="00FA07B2">
      <w:pPr>
        <w:numPr>
          <w:ilvl w:val="1"/>
          <w:numId w:val="15"/>
        </w:numPr>
        <w:tabs>
          <w:tab w:val="clear" w:pos="360"/>
          <w:tab w:val="num" w:pos="720"/>
        </w:tabs>
        <w:ind w:left="720" w:hanging="720"/>
        <w:jc w:val="both"/>
        <w:rPr>
          <w:rFonts w:ascii="Verdana" w:hAnsi="Verdana"/>
          <w:szCs w:val="20"/>
        </w:rPr>
      </w:pPr>
      <w:r w:rsidRPr="000E4E74">
        <w:rPr>
          <w:rFonts w:ascii="Verdana" w:hAnsi="Verdana"/>
          <w:szCs w:val="20"/>
        </w:rPr>
        <w:lastRenderedPageBreak/>
        <w:t>Mae’r Cwmni yn derbyn bod S4C yn arwyddo’r Cytundeb hwn gan ddibynnu ar bob un o’r Gwarantau.</w:t>
      </w:r>
    </w:p>
    <w:p w14:paraId="41DEB171" w14:textId="77777777" w:rsidR="00EB35B3" w:rsidRPr="000E4E74" w:rsidRDefault="00EB35B3" w:rsidP="00EB35B3">
      <w:pPr>
        <w:jc w:val="both"/>
        <w:rPr>
          <w:rFonts w:ascii="Verdana" w:hAnsi="Verdana"/>
          <w:szCs w:val="20"/>
        </w:rPr>
      </w:pPr>
    </w:p>
    <w:p w14:paraId="174A15D1" w14:textId="77777777" w:rsidR="00EB35B3" w:rsidRPr="000E4E74" w:rsidRDefault="00EB35B3" w:rsidP="00FA07B2">
      <w:pPr>
        <w:numPr>
          <w:ilvl w:val="1"/>
          <w:numId w:val="15"/>
        </w:numPr>
        <w:tabs>
          <w:tab w:val="clear" w:pos="360"/>
          <w:tab w:val="num" w:pos="720"/>
        </w:tabs>
        <w:ind w:left="720" w:hanging="720"/>
        <w:jc w:val="both"/>
        <w:rPr>
          <w:rFonts w:ascii="Verdana" w:hAnsi="Verdana"/>
          <w:szCs w:val="20"/>
        </w:rPr>
      </w:pPr>
      <w:r w:rsidRPr="000E4E74">
        <w:rPr>
          <w:rFonts w:ascii="Verdana" w:hAnsi="Verdana"/>
          <w:szCs w:val="20"/>
        </w:rPr>
        <w:t>Dehonglir pob un o’r Gwarantau fel gwarant annibynnol ac ar wahân ac ni chyfyngir neu amharir ar eu hystyr neu eu heffaith trwy gyfeirio at neu drwy ddehongli telerau unrhyw Warant arall neu unrhyw ddarpariaeth arall yn y Cytundeb hwn.</w:t>
      </w:r>
    </w:p>
    <w:p w14:paraId="1033BDA2" w14:textId="77777777" w:rsidR="00EB35B3" w:rsidRPr="000E4E74" w:rsidRDefault="00EB35B3" w:rsidP="00EB35B3">
      <w:pPr>
        <w:jc w:val="both"/>
        <w:rPr>
          <w:rFonts w:ascii="Verdana" w:hAnsi="Verdana"/>
          <w:szCs w:val="20"/>
        </w:rPr>
      </w:pPr>
    </w:p>
    <w:p w14:paraId="2BFEA700" w14:textId="77777777" w:rsidR="00CC78FE" w:rsidRPr="000E4E74" w:rsidRDefault="00CC78FE" w:rsidP="00EB35B3">
      <w:pPr>
        <w:jc w:val="both"/>
        <w:rPr>
          <w:rFonts w:ascii="Verdana" w:hAnsi="Verdana"/>
          <w:szCs w:val="20"/>
        </w:rPr>
      </w:pPr>
    </w:p>
    <w:p w14:paraId="635978D9" w14:textId="77777777" w:rsidR="00EB35B3" w:rsidRPr="000E4E74" w:rsidRDefault="00EB35B3" w:rsidP="00440B2B">
      <w:pPr>
        <w:numPr>
          <w:ilvl w:val="0"/>
          <w:numId w:val="15"/>
        </w:numPr>
        <w:tabs>
          <w:tab w:val="clear" w:pos="360"/>
          <w:tab w:val="num" w:pos="720"/>
        </w:tabs>
        <w:ind w:left="709" w:hanging="709"/>
        <w:jc w:val="both"/>
        <w:rPr>
          <w:rFonts w:ascii="Verdana" w:hAnsi="Verdana"/>
          <w:b/>
          <w:szCs w:val="20"/>
        </w:rPr>
      </w:pPr>
      <w:r w:rsidRPr="000E4E74">
        <w:rPr>
          <w:rFonts w:ascii="Verdana" w:hAnsi="Verdana"/>
          <w:b/>
          <w:szCs w:val="20"/>
        </w:rPr>
        <w:t>Materion Ariannol</w:t>
      </w:r>
    </w:p>
    <w:p w14:paraId="7A7E1277" w14:textId="77777777" w:rsidR="00EB35B3" w:rsidRPr="000E4E74" w:rsidRDefault="00EB35B3" w:rsidP="00EB35B3">
      <w:pPr>
        <w:jc w:val="both"/>
        <w:rPr>
          <w:rFonts w:ascii="Verdana" w:hAnsi="Verdana"/>
          <w:b/>
          <w:szCs w:val="20"/>
        </w:rPr>
      </w:pPr>
    </w:p>
    <w:p w14:paraId="5197662D" w14:textId="77777777" w:rsidR="00EB35B3" w:rsidRPr="000E4E74" w:rsidRDefault="00C3075F" w:rsidP="00FA07B2">
      <w:pPr>
        <w:numPr>
          <w:ilvl w:val="1"/>
          <w:numId w:val="15"/>
        </w:numPr>
        <w:tabs>
          <w:tab w:val="clear" w:pos="360"/>
          <w:tab w:val="num" w:pos="720"/>
        </w:tabs>
        <w:ind w:left="720" w:hanging="720"/>
        <w:jc w:val="both"/>
        <w:rPr>
          <w:rFonts w:ascii="Verdana" w:hAnsi="Verdana"/>
          <w:szCs w:val="20"/>
        </w:rPr>
      </w:pPr>
      <w:r w:rsidRPr="000E4E74">
        <w:rPr>
          <w:rFonts w:ascii="Verdana" w:hAnsi="Verdana"/>
          <w:szCs w:val="20"/>
        </w:rPr>
        <w:t>Mewn ystyriaeth am y Gwasanaethau a’r perfformiad gan y Cwmni o’i oblygiadau</w:t>
      </w:r>
      <w:r w:rsidR="00EB35B3" w:rsidRPr="000E4E74">
        <w:rPr>
          <w:rFonts w:ascii="Verdana" w:hAnsi="Verdana"/>
          <w:szCs w:val="20"/>
        </w:rPr>
        <w:t xml:space="preserve"> o dan y Cytundeb hwn ac yn dilyn derbyn gan y Cwmni dderbynneb dilys y bydd S4C yn talu’r Ffi i’r Cwmni.</w:t>
      </w:r>
    </w:p>
    <w:p w14:paraId="3837AB6F" w14:textId="77777777" w:rsidR="00EB35B3" w:rsidRPr="000E4E74" w:rsidRDefault="00EB35B3" w:rsidP="00EB35B3">
      <w:pPr>
        <w:jc w:val="both"/>
        <w:rPr>
          <w:rFonts w:ascii="Verdana" w:hAnsi="Verdana"/>
          <w:szCs w:val="20"/>
        </w:rPr>
      </w:pPr>
    </w:p>
    <w:p w14:paraId="4AB8880E" w14:textId="77777777" w:rsidR="00EB35B3" w:rsidRPr="000E4E74" w:rsidRDefault="00EB35B3" w:rsidP="00FA07B2">
      <w:pPr>
        <w:numPr>
          <w:ilvl w:val="1"/>
          <w:numId w:val="15"/>
        </w:numPr>
        <w:tabs>
          <w:tab w:val="clear" w:pos="360"/>
          <w:tab w:val="num" w:pos="720"/>
        </w:tabs>
        <w:ind w:left="720" w:hanging="720"/>
        <w:jc w:val="both"/>
        <w:rPr>
          <w:rFonts w:ascii="Verdana" w:hAnsi="Verdana"/>
          <w:szCs w:val="20"/>
        </w:rPr>
      </w:pPr>
      <w:r w:rsidRPr="000E4E74">
        <w:rPr>
          <w:rFonts w:ascii="Verdana" w:hAnsi="Verdana"/>
          <w:szCs w:val="20"/>
        </w:rPr>
        <w:t xml:space="preserve">Nid yw’r Ffi yn cynnwys TAW ac fe delir TAW gan S4C </w:t>
      </w:r>
      <w:proofErr w:type="spellStart"/>
      <w:r w:rsidRPr="000E4E74">
        <w:rPr>
          <w:rFonts w:ascii="Verdana" w:hAnsi="Verdana"/>
          <w:szCs w:val="20"/>
        </w:rPr>
        <w:t>uwchlaw’r</w:t>
      </w:r>
      <w:proofErr w:type="spellEnd"/>
      <w:r w:rsidRPr="000E4E74">
        <w:rPr>
          <w:rFonts w:ascii="Verdana" w:hAnsi="Verdana"/>
          <w:szCs w:val="20"/>
        </w:rPr>
        <w:t xml:space="preserve"> Ffi yn amodol ar dderbyn anfonebau TAW priodol.</w:t>
      </w:r>
    </w:p>
    <w:p w14:paraId="24486CE9" w14:textId="77777777" w:rsidR="00EB35B3" w:rsidRPr="000E4E74" w:rsidRDefault="00EB35B3" w:rsidP="00EB35B3">
      <w:pPr>
        <w:jc w:val="both"/>
        <w:rPr>
          <w:rFonts w:ascii="Verdana" w:hAnsi="Verdana"/>
          <w:szCs w:val="20"/>
        </w:rPr>
      </w:pPr>
    </w:p>
    <w:p w14:paraId="0986E8BC" w14:textId="77777777" w:rsidR="00EB35B3" w:rsidRPr="000E4E74" w:rsidRDefault="00EB35B3" w:rsidP="00FA07B2">
      <w:pPr>
        <w:numPr>
          <w:ilvl w:val="1"/>
          <w:numId w:val="15"/>
        </w:numPr>
        <w:tabs>
          <w:tab w:val="clear" w:pos="360"/>
          <w:tab w:val="num" w:pos="720"/>
        </w:tabs>
        <w:ind w:left="720" w:hanging="720"/>
        <w:jc w:val="both"/>
        <w:rPr>
          <w:rFonts w:ascii="Verdana" w:hAnsi="Verdana"/>
          <w:szCs w:val="20"/>
        </w:rPr>
      </w:pPr>
      <w:r w:rsidRPr="000E4E74">
        <w:rPr>
          <w:rFonts w:ascii="Verdana" w:hAnsi="Verdana"/>
          <w:szCs w:val="20"/>
        </w:rPr>
        <w:t>Mae’r Ffi yn cynnwys yr holl gostau a threuliau a ddioddefir gan y Cwmni wrth ddarparu’r Gwasanaethau ac ni fydd S4C yn atebol am dalu unrhyw gostau sydd yn ychwanegol i’r Ffi.</w:t>
      </w:r>
    </w:p>
    <w:p w14:paraId="179B2FB8" w14:textId="77777777" w:rsidR="00EB35B3" w:rsidRPr="000E4E74" w:rsidRDefault="00EB35B3" w:rsidP="00EB35B3">
      <w:pPr>
        <w:jc w:val="both"/>
        <w:rPr>
          <w:rFonts w:ascii="Verdana" w:hAnsi="Verdana"/>
          <w:szCs w:val="20"/>
        </w:rPr>
      </w:pPr>
    </w:p>
    <w:p w14:paraId="37825AE5" w14:textId="77777777" w:rsidR="00440B2B" w:rsidRDefault="00EB35B3" w:rsidP="00440B2B">
      <w:pPr>
        <w:numPr>
          <w:ilvl w:val="1"/>
          <w:numId w:val="15"/>
        </w:numPr>
        <w:tabs>
          <w:tab w:val="clear" w:pos="360"/>
          <w:tab w:val="num" w:pos="720"/>
        </w:tabs>
        <w:ind w:left="720" w:hanging="720"/>
        <w:jc w:val="both"/>
        <w:rPr>
          <w:rFonts w:ascii="Verdana" w:hAnsi="Verdana"/>
          <w:szCs w:val="20"/>
        </w:rPr>
      </w:pPr>
      <w:r w:rsidRPr="000E4E74">
        <w:rPr>
          <w:rFonts w:ascii="Verdana" w:hAnsi="Verdana"/>
          <w:szCs w:val="20"/>
        </w:rPr>
        <w:t>[</w:t>
      </w:r>
      <w:r w:rsidRPr="000E4E74">
        <w:rPr>
          <w:rFonts w:ascii="Verdana" w:hAnsi="Verdana"/>
          <w:b/>
          <w:i/>
          <w:szCs w:val="20"/>
        </w:rPr>
        <w:t xml:space="preserve">Cymalau sydd yn delio </w:t>
      </w:r>
      <w:r w:rsidR="00CC78FE" w:rsidRPr="000E4E74">
        <w:rPr>
          <w:rFonts w:ascii="Verdana" w:hAnsi="Verdana"/>
          <w:b/>
          <w:i/>
          <w:szCs w:val="20"/>
        </w:rPr>
        <w:t>gyda thalu’r Ffi i’w cynnwys ar ôl cytundeb rhwng S4C a’r cynigydd llwyddiannus gan ystyried y strwythur prisio ac anfonebu a nodir yn y tendr llwyddiannus</w:t>
      </w:r>
      <w:r w:rsidR="00CC78FE" w:rsidRPr="000E4E74">
        <w:rPr>
          <w:rFonts w:ascii="Verdana" w:hAnsi="Verdana"/>
          <w:szCs w:val="20"/>
        </w:rPr>
        <w:t>]</w:t>
      </w:r>
    </w:p>
    <w:p w14:paraId="1EE5CDBF" w14:textId="77777777" w:rsidR="00440B2B" w:rsidRPr="00F76753" w:rsidRDefault="00440B2B" w:rsidP="00440B2B">
      <w:pPr>
        <w:pStyle w:val="ListParagraph"/>
        <w:rPr>
          <w:rFonts w:ascii="Verdana" w:hAnsi="Verdana"/>
          <w:lang w:val="cy-GB"/>
        </w:rPr>
      </w:pPr>
    </w:p>
    <w:p w14:paraId="7112E7F5" w14:textId="77777777" w:rsidR="00440B2B" w:rsidRPr="00440B2B" w:rsidRDefault="00440B2B" w:rsidP="00440B2B">
      <w:pPr>
        <w:numPr>
          <w:ilvl w:val="0"/>
          <w:numId w:val="15"/>
        </w:numPr>
        <w:tabs>
          <w:tab w:val="clear" w:pos="360"/>
          <w:tab w:val="num" w:pos="709"/>
        </w:tabs>
        <w:ind w:left="709" w:hanging="709"/>
        <w:jc w:val="both"/>
        <w:rPr>
          <w:rFonts w:ascii="Verdana" w:hAnsi="Verdana"/>
          <w:b/>
          <w:szCs w:val="20"/>
        </w:rPr>
      </w:pPr>
      <w:r w:rsidRPr="00440B2B">
        <w:rPr>
          <w:rFonts w:ascii="Verdana" w:hAnsi="Verdana"/>
          <w:b/>
          <w:szCs w:val="20"/>
        </w:rPr>
        <w:t>Indemniad</w:t>
      </w:r>
    </w:p>
    <w:p w14:paraId="7D599E75" w14:textId="77777777" w:rsidR="00CC78FE" w:rsidRPr="000E4E74" w:rsidRDefault="00CC78FE" w:rsidP="00CC78FE">
      <w:pPr>
        <w:jc w:val="both"/>
        <w:rPr>
          <w:rFonts w:ascii="Verdana" w:hAnsi="Verdana"/>
          <w:szCs w:val="20"/>
        </w:rPr>
      </w:pPr>
    </w:p>
    <w:p w14:paraId="7220E377" w14:textId="77777777" w:rsidR="00440B2B" w:rsidRDefault="00CC78FE" w:rsidP="00440B2B">
      <w:pPr>
        <w:ind w:left="709"/>
        <w:jc w:val="both"/>
        <w:rPr>
          <w:rFonts w:ascii="Verdana" w:hAnsi="Verdana"/>
          <w:szCs w:val="20"/>
        </w:rPr>
      </w:pPr>
      <w:r w:rsidRPr="000E4E74">
        <w:rPr>
          <w:rFonts w:ascii="Verdana" w:hAnsi="Verdana"/>
          <w:szCs w:val="20"/>
        </w:rPr>
        <w:t xml:space="preserve">Bydd y Cwmni yn indemnio ac yn digolledu ac yn cadw S4C wedi ei hindemnio ac yn </w:t>
      </w:r>
      <w:proofErr w:type="spellStart"/>
      <w:r w:rsidRPr="000E4E74">
        <w:rPr>
          <w:rFonts w:ascii="Verdana" w:hAnsi="Verdana"/>
          <w:szCs w:val="20"/>
        </w:rPr>
        <w:t>ddigolled</w:t>
      </w:r>
      <w:proofErr w:type="spellEnd"/>
      <w:r w:rsidRPr="000E4E74">
        <w:rPr>
          <w:rFonts w:ascii="Verdana" w:hAnsi="Verdana"/>
          <w:szCs w:val="20"/>
        </w:rPr>
        <w:t xml:space="preserve"> rhag ac yn erbyn unrhyw a phob achos, hawliad, </w:t>
      </w:r>
      <w:proofErr w:type="spellStart"/>
      <w:r w:rsidRPr="000E4E74">
        <w:rPr>
          <w:rFonts w:ascii="Verdana" w:hAnsi="Verdana"/>
          <w:szCs w:val="20"/>
        </w:rPr>
        <w:t>hawlgais</w:t>
      </w:r>
      <w:proofErr w:type="spellEnd"/>
      <w:r w:rsidRPr="000E4E74">
        <w:rPr>
          <w:rFonts w:ascii="Verdana" w:hAnsi="Verdana"/>
          <w:szCs w:val="20"/>
        </w:rPr>
        <w:t xml:space="preserve">, ymgyfreitha, dirwy, cost, traul (gan gynnwys treuliau cyfreithiol ar sail y costau rhwng cyfreithiwr a’i gleient ei hun), taliad, colled, iawndal ac atebolrwydd arall o ba bynnag natur a sut bynnag y bo’n tarddu a dioddefir, a delir neu a dderbynnir gan S4C o ganlyniad i neu mewn cysylltiad ag unrhyw gyflawni neu ddiffyg gyflawni  gan y Cwmni o unrhyw rai o’i ddyletswyddau o dan y Cytundeb hwn neu unrhyw dorri ar unrhyw un neu fwy o’r Gwarantau gan y Cwmni neu unrhyw esgeulustod neu weithred neu ddiffyg gweithredu bwriadol ar ran y Cwmni neu ar ran unrhyw aelod o Staff neu unrhyw hawliad gan unrhyw berson bod unrhyw ddefnydd neu ymelwa gan S4C neu unrhyw un o’i holynwyr, </w:t>
      </w:r>
      <w:proofErr w:type="spellStart"/>
      <w:r w:rsidRPr="000E4E74">
        <w:rPr>
          <w:rFonts w:ascii="Verdana" w:hAnsi="Verdana"/>
          <w:szCs w:val="20"/>
        </w:rPr>
        <w:t>aseineion</w:t>
      </w:r>
      <w:proofErr w:type="spellEnd"/>
      <w:r w:rsidRPr="000E4E74">
        <w:rPr>
          <w:rFonts w:ascii="Verdana" w:hAnsi="Verdana"/>
          <w:szCs w:val="20"/>
        </w:rPr>
        <w:t xml:space="preserve"> neu ei </w:t>
      </w:r>
      <w:proofErr w:type="spellStart"/>
      <w:r w:rsidRPr="000E4E74">
        <w:rPr>
          <w:rFonts w:ascii="Verdana" w:hAnsi="Verdana"/>
          <w:szCs w:val="20"/>
        </w:rPr>
        <w:t>thrwyddedeion</w:t>
      </w:r>
      <w:proofErr w:type="spellEnd"/>
      <w:r w:rsidRPr="000E4E74">
        <w:rPr>
          <w:rFonts w:ascii="Verdana" w:hAnsi="Verdana"/>
          <w:szCs w:val="20"/>
        </w:rPr>
        <w:t xml:space="preserve"> o’r Eiddo Deallusol, yn tarfu ar hawliau unrhyw berson.</w:t>
      </w:r>
    </w:p>
    <w:p w14:paraId="72C33AE6" w14:textId="77777777" w:rsidR="00440B2B" w:rsidRDefault="00440B2B" w:rsidP="00440B2B">
      <w:pPr>
        <w:ind w:left="720"/>
        <w:jc w:val="both"/>
        <w:rPr>
          <w:rFonts w:ascii="Verdana" w:hAnsi="Verdana"/>
          <w:szCs w:val="20"/>
        </w:rPr>
      </w:pPr>
    </w:p>
    <w:p w14:paraId="46B76E55" w14:textId="77777777" w:rsidR="0019675F" w:rsidRPr="00203F4F" w:rsidRDefault="0019675F" w:rsidP="00F76753">
      <w:pPr>
        <w:pStyle w:val="ListParagraph"/>
        <w:numPr>
          <w:ilvl w:val="0"/>
          <w:numId w:val="47"/>
        </w:numPr>
        <w:tabs>
          <w:tab w:val="clear" w:pos="360"/>
          <w:tab w:val="num" w:pos="709"/>
        </w:tabs>
        <w:ind w:left="709" w:hanging="709"/>
        <w:jc w:val="both"/>
        <w:rPr>
          <w:rFonts w:ascii="Verdana" w:hAnsi="Verdana"/>
          <w:lang w:val="cy-GB"/>
        </w:rPr>
      </w:pPr>
      <w:r w:rsidRPr="00203F4F">
        <w:rPr>
          <w:rFonts w:ascii="Verdana" w:hAnsi="Verdana"/>
          <w:b/>
          <w:lang w:val="cy-GB"/>
        </w:rPr>
        <w:t xml:space="preserve">Yswiriant </w:t>
      </w:r>
    </w:p>
    <w:p w14:paraId="0610988F" w14:textId="4E08154E" w:rsidR="00440B2B" w:rsidRPr="00F76753" w:rsidRDefault="008E4271" w:rsidP="00203F4F">
      <w:pPr>
        <w:pStyle w:val="ListParagraph"/>
        <w:numPr>
          <w:ilvl w:val="1"/>
          <w:numId w:val="46"/>
        </w:numPr>
        <w:jc w:val="both"/>
        <w:rPr>
          <w:rFonts w:ascii="Verdana" w:hAnsi="Verdana"/>
          <w:b/>
          <w:lang w:val="cy-GB"/>
        </w:rPr>
      </w:pPr>
      <w:r w:rsidRPr="00203F4F">
        <w:rPr>
          <w:rFonts w:ascii="Verdana" w:hAnsi="Verdana"/>
          <w:lang w:val="cy-GB"/>
        </w:rPr>
        <w:t>Cyn cychwyn darparu’r Gwasanaethau, mae’r</w:t>
      </w:r>
      <w:r w:rsidR="0019675F" w:rsidRPr="00203F4F">
        <w:rPr>
          <w:rFonts w:ascii="Verdana" w:hAnsi="Verdana"/>
          <w:lang w:val="cy-GB"/>
        </w:rPr>
        <w:t xml:space="preserve"> Cwmni</w:t>
      </w:r>
      <w:r w:rsidRPr="00203F4F">
        <w:rPr>
          <w:rFonts w:ascii="Verdana" w:hAnsi="Verdana"/>
          <w:lang w:val="cy-GB"/>
        </w:rPr>
        <w:t>’n ymrwymo i gychwyn a chynnal polisïau yswiriant addas gyda chwmnïau neu dan-sgrifennwyr yswiriant cyfrifol rhag yr holl beryglon yr yswirir yn eu herbyn fel rheol yn unol ag arferion ac ymarfer da y diwydiant ac amgylchiadau penodol y Gwasanaethau trwy gydol y Tymor</w:t>
      </w:r>
      <w:r w:rsidR="00801DB0" w:rsidRPr="00203F4F">
        <w:rPr>
          <w:rFonts w:ascii="Verdana" w:hAnsi="Verdana"/>
          <w:lang w:val="cy-GB"/>
        </w:rPr>
        <w:t xml:space="preserve"> a</w:t>
      </w:r>
      <w:r w:rsidR="0019675F" w:rsidRPr="00203F4F">
        <w:rPr>
          <w:rFonts w:ascii="Verdana" w:hAnsi="Verdana"/>
          <w:lang w:val="cy-GB"/>
        </w:rPr>
        <w:t xml:space="preserve">c am gyfnod o </w:t>
      </w:r>
      <w:r w:rsidR="00830A26">
        <w:rPr>
          <w:rFonts w:ascii="Verdana" w:hAnsi="Verdana"/>
          <w:lang w:val="cy-GB"/>
        </w:rPr>
        <w:t>6</w:t>
      </w:r>
      <w:r w:rsidR="0019675F" w:rsidRPr="00F76753">
        <w:rPr>
          <w:rFonts w:ascii="Verdana" w:hAnsi="Verdana"/>
          <w:lang w:val="cy-GB"/>
        </w:rPr>
        <w:t xml:space="preserve"> blwyddyn yn dilyn terfynu cytundeb neu ar ddiwedd cy</w:t>
      </w:r>
      <w:r w:rsidR="00801DB0" w:rsidRPr="00F76753">
        <w:rPr>
          <w:rFonts w:ascii="Verdana" w:hAnsi="Verdana"/>
          <w:lang w:val="cy-GB"/>
        </w:rPr>
        <w:t xml:space="preserve">fnod y cytundeb. </w:t>
      </w:r>
      <w:r w:rsidR="0019675F" w:rsidRPr="00F76753">
        <w:rPr>
          <w:rFonts w:ascii="Verdana" w:hAnsi="Verdana"/>
          <w:lang w:val="cy-GB"/>
        </w:rPr>
        <w:t xml:space="preserve"> </w:t>
      </w:r>
      <w:r w:rsidR="00801DB0" w:rsidRPr="00F76753">
        <w:rPr>
          <w:rFonts w:ascii="Verdana" w:hAnsi="Verdana"/>
          <w:lang w:val="cy-GB"/>
        </w:rPr>
        <w:t xml:space="preserve">Heb amharu ar natur gyffredinol yr uchod, bydd y cyfryw yswiriant yn cynnwys </w:t>
      </w:r>
      <w:r w:rsidR="0019675F" w:rsidRPr="00F76753">
        <w:rPr>
          <w:rFonts w:ascii="Verdana" w:hAnsi="Verdana"/>
          <w:lang w:val="cy-GB"/>
        </w:rPr>
        <w:t>yswiriant atebolrwydd cyhoeddus digonol gyda</w:t>
      </w:r>
      <w:r w:rsidR="00801DB0" w:rsidRPr="00F76753">
        <w:rPr>
          <w:rFonts w:ascii="Verdana" w:hAnsi="Verdana"/>
          <w:lang w:val="cy-GB"/>
        </w:rPr>
        <w:t xml:space="preserve"> chwmni yswiriant cyfrifol gyda throthwy</w:t>
      </w:r>
      <w:r w:rsidR="0019675F" w:rsidRPr="00F76753">
        <w:rPr>
          <w:rFonts w:ascii="Verdana" w:hAnsi="Verdana"/>
          <w:lang w:val="cy-GB"/>
        </w:rPr>
        <w:t xml:space="preserve"> isafswm indemniad o </w:t>
      </w:r>
      <w:r w:rsidR="00830A26">
        <w:rPr>
          <w:rFonts w:ascii="Verdana" w:hAnsi="Verdana"/>
          <w:lang w:val="cy-GB"/>
        </w:rPr>
        <w:t>£5,000,000</w:t>
      </w:r>
      <w:r w:rsidR="0019675F" w:rsidRPr="00F76753">
        <w:rPr>
          <w:rFonts w:ascii="Verdana" w:hAnsi="Verdana"/>
          <w:lang w:val="cy-GB"/>
        </w:rPr>
        <w:t xml:space="preserve"> fesul hawliad a chyfanswm </w:t>
      </w:r>
      <w:r w:rsidR="00801DB0" w:rsidRPr="00F76753">
        <w:rPr>
          <w:rFonts w:ascii="Verdana" w:hAnsi="Verdana"/>
          <w:lang w:val="cy-GB"/>
        </w:rPr>
        <w:t>cronnol (</w:t>
      </w:r>
      <w:proofErr w:type="spellStart"/>
      <w:r w:rsidR="00801DB0" w:rsidRPr="00F76753">
        <w:rPr>
          <w:rFonts w:ascii="Verdana" w:hAnsi="Verdana"/>
          <w:i/>
          <w:lang w:val="cy-GB"/>
        </w:rPr>
        <w:t>aggregate</w:t>
      </w:r>
      <w:proofErr w:type="spellEnd"/>
      <w:r w:rsidR="00801DB0" w:rsidRPr="00F76753">
        <w:rPr>
          <w:rFonts w:ascii="Verdana" w:hAnsi="Verdana"/>
          <w:i/>
          <w:lang w:val="cy-GB"/>
        </w:rPr>
        <w:t xml:space="preserve">) </w:t>
      </w:r>
      <w:r w:rsidR="0019675F" w:rsidRPr="00F76753">
        <w:rPr>
          <w:rFonts w:ascii="Verdana" w:hAnsi="Verdana"/>
          <w:lang w:val="cy-GB"/>
        </w:rPr>
        <w:t>o £5,000,000 y flwyddyn.</w:t>
      </w:r>
    </w:p>
    <w:p w14:paraId="45B96C15" w14:textId="77777777" w:rsidR="00440B2B" w:rsidRPr="00F76753" w:rsidRDefault="00801DB0" w:rsidP="00203F4F">
      <w:pPr>
        <w:pStyle w:val="ListParagraph"/>
        <w:numPr>
          <w:ilvl w:val="1"/>
          <w:numId w:val="46"/>
        </w:numPr>
        <w:jc w:val="both"/>
        <w:rPr>
          <w:rFonts w:ascii="Verdana" w:hAnsi="Verdana"/>
          <w:b/>
          <w:lang w:val="cy-GB"/>
        </w:rPr>
      </w:pPr>
      <w:r w:rsidRPr="00F76753">
        <w:rPr>
          <w:rFonts w:ascii="Verdana" w:hAnsi="Verdana"/>
          <w:lang w:val="cy-GB"/>
        </w:rPr>
        <w:t xml:space="preserve">Mae’r Cwmni’n ymrwymo i gydymffurfio â thelerau, amodau a chyfyngiadau’r Polisïau Yswiriant trwy gydol y Tymor, gan gynnwys sicrhau taliadau amserol o bob premiwm. Ni fydd y Cwmni yn gwneud dim nac yn caniatáu i ddim gael ei wneud </w:t>
      </w:r>
      <w:r w:rsidRPr="00F76753">
        <w:rPr>
          <w:rFonts w:ascii="Verdana" w:hAnsi="Verdana"/>
          <w:lang w:val="cy-GB"/>
        </w:rPr>
        <w:lastRenderedPageBreak/>
        <w:t>fydd yn peri y gall unrhyw un o’r Polisïau Yswiriant gael ei ddiddymu, neu fod yn ddi-rym neu fod yn ddirymadwy, boed hynny’n rhannol neu’n gyfan gwbl.</w:t>
      </w:r>
    </w:p>
    <w:p w14:paraId="75743C10" w14:textId="77777777" w:rsidR="00440B2B" w:rsidRPr="00F76753" w:rsidRDefault="00801DB0" w:rsidP="00203F4F">
      <w:pPr>
        <w:pStyle w:val="ListParagraph"/>
        <w:numPr>
          <w:ilvl w:val="1"/>
          <w:numId w:val="46"/>
        </w:numPr>
        <w:jc w:val="both"/>
        <w:rPr>
          <w:rFonts w:ascii="Verdana" w:hAnsi="Verdana"/>
          <w:lang w:val="cy-GB"/>
        </w:rPr>
      </w:pPr>
      <w:r w:rsidRPr="00F76753">
        <w:rPr>
          <w:rFonts w:ascii="Verdana" w:hAnsi="Verdana"/>
          <w:lang w:val="cy-GB"/>
        </w:rPr>
        <w:t>Bydd y Cwmni yn darparu gwybodaeth lawn a’r holl ddogfennau sy’n berthnasol i’r holl Bolisïau Yswiriant a’r holl amrywiadau, ychwanegiadau ac estyniadau i’r holl Bolisïau Yswiriant i S4C yn ddi-oed wedi derbyn cais gan S4C.</w:t>
      </w:r>
    </w:p>
    <w:p w14:paraId="07313B3C" w14:textId="77777777" w:rsidR="008E4271" w:rsidRPr="00F76753" w:rsidRDefault="00801DB0" w:rsidP="00203F4F">
      <w:pPr>
        <w:pStyle w:val="ListParagraph"/>
        <w:numPr>
          <w:ilvl w:val="1"/>
          <w:numId w:val="46"/>
        </w:numPr>
        <w:jc w:val="both"/>
        <w:rPr>
          <w:rFonts w:ascii="Verdana" w:hAnsi="Verdana"/>
          <w:lang w:val="cy-GB"/>
        </w:rPr>
      </w:pPr>
      <w:r w:rsidRPr="00F76753">
        <w:rPr>
          <w:rFonts w:ascii="Verdana" w:hAnsi="Verdana"/>
          <w:lang w:val="cy-GB"/>
        </w:rPr>
        <w:t xml:space="preserve">Bydd y Cwmni yn cynghori S4C yn syth yn ysgrifenedig o unrhyw ddigwyddiad a all arwain at unrhyw hawliad o dan unrhyw un o’r Polisïau Yswiriant a all rwystro’r Cwmni rhag cydymffurfio â’i ddyletswyddau cytundebol o dan y Cytundeb hwn.  Bydd y Cynhyrchydd yn darparu i S4C gopïau o’r holl ohebiaeth a dogfennau sy’n berthnasol i unrhyw fater o’r fath yn syth wedi eu derbyn.  </w:t>
      </w:r>
    </w:p>
    <w:p w14:paraId="06BA255F" w14:textId="77777777" w:rsidR="00801DB0" w:rsidRPr="00801DB0" w:rsidRDefault="00801DB0" w:rsidP="00801DB0">
      <w:pPr>
        <w:rPr>
          <w:rFonts w:ascii="Verdana" w:hAnsi="Verdana"/>
          <w:b/>
          <w:bCs/>
          <w:szCs w:val="20"/>
        </w:rPr>
      </w:pPr>
    </w:p>
    <w:p w14:paraId="2E38664F" w14:textId="77777777" w:rsidR="0019675F" w:rsidRPr="003037C5" w:rsidRDefault="0019675F" w:rsidP="003037C5">
      <w:pPr>
        <w:ind w:left="360"/>
        <w:jc w:val="both"/>
        <w:rPr>
          <w:rFonts w:ascii="Verdana" w:hAnsi="Verdana"/>
          <w:szCs w:val="20"/>
        </w:rPr>
      </w:pPr>
    </w:p>
    <w:p w14:paraId="44B9B266" w14:textId="77777777" w:rsidR="00D149EF" w:rsidRPr="00440B2B" w:rsidRDefault="00CC78FE" w:rsidP="00F76753">
      <w:pPr>
        <w:pStyle w:val="ListParagraph"/>
        <w:numPr>
          <w:ilvl w:val="0"/>
          <w:numId w:val="47"/>
        </w:numPr>
        <w:tabs>
          <w:tab w:val="clear" w:pos="360"/>
          <w:tab w:val="num" w:pos="709"/>
        </w:tabs>
        <w:ind w:left="851" w:hanging="851"/>
        <w:jc w:val="both"/>
        <w:rPr>
          <w:rFonts w:ascii="Verdana" w:hAnsi="Verdana"/>
        </w:rPr>
      </w:pPr>
      <w:proofErr w:type="spellStart"/>
      <w:r w:rsidRPr="00440B2B">
        <w:rPr>
          <w:rFonts w:ascii="Verdana" w:hAnsi="Verdana"/>
          <w:b/>
        </w:rPr>
        <w:t>Terfynu</w:t>
      </w:r>
      <w:proofErr w:type="spellEnd"/>
    </w:p>
    <w:p w14:paraId="22FDDAC2" w14:textId="77777777" w:rsidR="003037C5" w:rsidRPr="003037C5" w:rsidRDefault="003037C5" w:rsidP="003037C5">
      <w:pPr>
        <w:ind w:left="360"/>
        <w:jc w:val="both"/>
        <w:rPr>
          <w:rFonts w:ascii="Verdana" w:hAnsi="Verdana"/>
          <w:szCs w:val="20"/>
        </w:rPr>
      </w:pPr>
    </w:p>
    <w:p w14:paraId="7FBE06EF" w14:textId="77777777" w:rsidR="003037C5" w:rsidRPr="003037C5" w:rsidRDefault="00CC78FE" w:rsidP="00F76753">
      <w:pPr>
        <w:numPr>
          <w:ilvl w:val="1"/>
          <w:numId w:val="47"/>
        </w:numPr>
        <w:tabs>
          <w:tab w:val="left" w:pos="709"/>
        </w:tabs>
        <w:ind w:left="709" w:hanging="709"/>
        <w:jc w:val="both"/>
        <w:rPr>
          <w:rFonts w:ascii="Verdana" w:hAnsi="Verdana"/>
          <w:szCs w:val="20"/>
        </w:rPr>
      </w:pPr>
      <w:r w:rsidRPr="003037C5">
        <w:rPr>
          <w:rFonts w:ascii="Verdana" w:hAnsi="Verdana"/>
          <w:szCs w:val="20"/>
        </w:rPr>
        <w:t>Gall S4C ar unrhyw adeg, trwy roi rhybudd ysgrifenedig i’r Cwmni, derfynu’r Cytundeb hwn gydag effaith disyfyd os:</w:t>
      </w:r>
    </w:p>
    <w:p w14:paraId="381D0373" w14:textId="77777777" w:rsidR="0080074A" w:rsidRPr="000E4E74" w:rsidRDefault="0080074A" w:rsidP="0080074A">
      <w:pPr>
        <w:jc w:val="both"/>
        <w:rPr>
          <w:rFonts w:ascii="Verdana" w:hAnsi="Verdana"/>
          <w:szCs w:val="20"/>
        </w:rPr>
      </w:pPr>
    </w:p>
    <w:p w14:paraId="4C1A19BC" w14:textId="77777777" w:rsidR="0080074A" w:rsidRPr="000E4E74" w:rsidRDefault="0080074A" w:rsidP="00F76753">
      <w:pPr>
        <w:numPr>
          <w:ilvl w:val="2"/>
          <w:numId w:val="47"/>
        </w:numPr>
        <w:tabs>
          <w:tab w:val="clear" w:pos="1440"/>
        </w:tabs>
        <w:ind w:left="2127" w:hanging="1418"/>
        <w:jc w:val="both"/>
        <w:rPr>
          <w:rFonts w:ascii="Verdana" w:hAnsi="Verdana"/>
          <w:szCs w:val="20"/>
        </w:rPr>
      </w:pPr>
      <w:r w:rsidRPr="000E4E74">
        <w:rPr>
          <w:rFonts w:ascii="Verdana" w:hAnsi="Verdana"/>
          <w:szCs w:val="20"/>
        </w:rPr>
        <w:t>yw’r Cwmni yn torri’n sylweddol unrhyw rai o’i ddyletswyddau dan y Cytundeb</w:t>
      </w:r>
      <w:r w:rsidR="004242FA" w:rsidRPr="000E4E74">
        <w:rPr>
          <w:rFonts w:ascii="Verdana" w:hAnsi="Verdana"/>
          <w:szCs w:val="20"/>
        </w:rPr>
        <w:t xml:space="preserve"> hwn sydd (a) yn methu â chael ei gywiro;  neu (b) os oes modd ei gywiro, heb ei gywiro cyn pen saith (7) niwrnod i S4C dynnu sylw’r Cwmni at y fath dor-amod (neu’r fath gyfnod hirach ag y gall S4C gytuno iddo);  neu</w:t>
      </w:r>
    </w:p>
    <w:p w14:paraId="205A1BAA" w14:textId="77777777" w:rsidR="004242FA" w:rsidRPr="000E4E74" w:rsidRDefault="004242FA" w:rsidP="004242FA">
      <w:pPr>
        <w:ind w:left="720"/>
        <w:jc w:val="both"/>
        <w:rPr>
          <w:rFonts w:ascii="Verdana" w:hAnsi="Verdana"/>
          <w:szCs w:val="20"/>
        </w:rPr>
      </w:pPr>
    </w:p>
    <w:p w14:paraId="3BE3FE7B" w14:textId="77777777" w:rsidR="004242FA" w:rsidRPr="000E4E74" w:rsidRDefault="004242FA" w:rsidP="00F76753">
      <w:pPr>
        <w:numPr>
          <w:ilvl w:val="2"/>
          <w:numId w:val="47"/>
        </w:numPr>
        <w:jc w:val="both"/>
        <w:rPr>
          <w:rFonts w:ascii="Verdana" w:hAnsi="Verdana"/>
          <w:szCs w:val="20"/>
        </w:rPr>
      </w:pPr>
      <w:r w:rsidRPr="000E4E74">
        <w:rPr>
          <w:rFonts w:ascii="Verdana" w:hAnsi="Verdana"/>
          <w:szCs w:val="20"/>
        </w:rPr>
        <w:t>os bydd unrhyw rai o’r canlynol yn digwydd:</w:t>
      </w:r>
    </w:p>
    <w:p w14:paraId="34A69797" w14:textId="77777777" w:rsidR="004242FA" w:rsidRPr="000E4E74" w:rsidRDefault="004242FA" w:rsidP="004242FA">
      <w:pPr>
        <w:jc w:val="both"/>
        <w:rPr>
          <w:rFonts w:ascii="Verdana" w:hAnsi="Verdana"/>
          <w:szCs w:val="20"/>
        </w:rPr>
      </w:pPr>
    </w:p>
    <w:p w14:paraId="76124CB3" w14:textId="77777777" w:rsidR="004242FA" w:rsidRPr="000E4E74" w:rsidRDefault="004242FA" w:rsidP="00FA07B2">
      <w:pPr>
        <w:numPr>
          <w:ilvl w:val="0"/>
          <w:numId w:val="6"/>
        </w:numPr>
        <w:jc w:val="both"/>
        <w:rPr>
          <w:rFonts w:ascii="Verdana" w:hAnsi="Verdana"/>
          <w:szCs w:val="20"/>
        </w:rPr>
      </w:pPr>
      <w:r w:rsidRPr="000E4E74">
        <w:rPr>
          <w:rFonts w:ascii="Verdana" w:hAnsi="Verdana"/>
          <w:szCs w:val="20"/>
        </w:rPr>
        <w:t>os cyflwynir deiseb neu os gelwir cyfarfod at ddibenion ystyried cynnig i ddirwyn i ben neu i ddiddymu’r Cwmni, neu os derbynnir cynnig i ddirwyn y Cwmni i ben neu i’w ddiddymu, neu os gwneir gorchymyn i ddirwyn y Cwmni i ben neu orchymyn i ddiddymu’r Cwmni;</w:t>
      </w:r>
    </w:p>
    <w:p w14:paraId="37156EDB" w14:textId="77777777" w:rsidR="004242FA" w:rsidRPr="000E4E74" w:rsidRDefault="004242FA" w:rsidP="004242FA">
      <w:pPr>
        <w:jc w:val="both"/>
        <w:rPr>
          <w:rFonts w:ascii="Verdana" w:hAnsi="Verdana"/>
          <w:szCs w:val="20"/>
        </w:rPr>
      </w:pPr>
    </w:p>
    <w:p w14:paraId="4C4A9CE7" w14:textId="77777777" w:rsidR="004242FA" w:rsidRPr="000E4E74" w:rsidRDefault="004242FA" w:rsidP="00FA07B2">
      <w:pPr>
        <w:numPr>
          <w:ilvl w:val="0"/>
          <w:numId w:val="6"/>
        </w:numPr>
        <w:jc w:val="both"/>
        <w:rPr>
          <w:rFonts w:ascii="Verdana" w:hAnsi="Verdana"/>
          <w:szCs w:val="20"/>
        </w:rPr>
      </w:pPr>
      <w:r w:rsidRPr="000E4E74">
        <w:rPr>
          <w:rFonts w:ascii="Verdana" w:hAnsi="Verdana"/>
          <w:szCs w:val="20"/>
        </w:rPr>
        <w:t>os penodir derbynnydd, derbynnydd gweinyddol, derbynnydd a rheolwr, gweinyddwr, secwestrydd neu swyddog tebyg dros holl neu unrhyw ased</w:t>
      </w:r>
      <w:r w:rsidR="00BB12F3" w:rsidRPr="000E4E74">
        <w:rPr>
          <w:rFonts w:ascii="Verdana" w:hAnsi="Verdana"/>
          <w:szCs w:val="20"/>
        </w:rPr>
        <w:t>au</w:t>
      </w:r>
      <w:r w:rsidRPr="000E4E74">
        <w:rPr>
          <w:rFonts w:ascii="Verdana" w:hAnsi="Verdana"/>
          <w:szCs w:val="20"/>
        </w:rPr>
        <w:t xml:space="preserve"> neu fusnes y Cwmni, os gwneir cais i benodi gweinyddwr, neu os gwneir gorchymyn i benodi gweinyddwr neu os cyflwynir deiseb i benodi gweinyddwr, mewn perthynas â’r Cwmni;</w:t>
      </w:r>
    </w:p>
    <w:p w14:paraId="65721F7C" w14:textId="77777777" w:rsidR="004242FA" w:rsidRPr="000E4E74" w:rsidRDefault="004242FA" w:rsidP="004242FA">
      <w:pPr>
        <w:jc w:val="both"/>
        <w:rPr>
          <w:rFonts w:ascii="Verdana" w:hAnsi="Verdana"/>
          <w:szCs w:val="20"/>
        </w:rPr>
      </w:pPr>
    </w:p>
    <w:p w14:paraId="662EC285" w14:textId="77777777" w:rsidR="004242FA" w:rsidRPr="000E4E74" w:rsidRDefault="004242FA" w:rsidP="00FA07B2">
      <w:pPr>
        <w:numPr>
          <w:ilvl w:val="0"/>
          <w:numId w:val="6"/>
        </w:numPr>
        <w:jc w:val="both"/>
        <w:rPr>
          <w:rFonts w:ascii="Verdana" w:hAnsi="Verdana"/>
          <w:szCs w:val="20"/>
        </w:rPr>
      </w:pPr>
      <w:r w:rsidRPr="000E4E74">
        <w:rPr>
          <w:rFonts w:ascii="Verdana" w:hAnsi="Verdana"/>
          <w:szCs w:val="20"/>
        </w:rPr>
        <w:t xml:space="preserve">os ceir cynnig i wneud, cais am neu ymrwymiad i gyfaddawd neu ddealltwriaeth neu drefniant gwirfoddol, neu unrhyw gynllun, cyfamod neu drefniant arall i fodloni neu </w:t>
      </w:r>
      <w:proofErr w:type="spellStart"/>
      <w:r w:rsidRPr="000E4E74">
        <w:rPr>
          <w:rFonts w:ascii="Verdana" w:hAnsi="Verdana"/>
          <w:szCs w:val="20"/>
        </w:rPr>
        <w:t>gyfrandalu</w:t>
      </w:r>
      <w:proofErr w:type="spellEnd"/>
      <w:r w:rsidRPr="000E4E74">
        <w:rPr>
          <w:rFonts w:ascii="Verdana" w:hAnsi="Verdana"/>
          <w:szCs w:val="20"/>
        </w:rPr>
        <w:t xml:space="preserve"> unrhyw rai o ddyledion y Cwmni neu drefniant arall er budd credydwyr y Cwmni yn gyffredinol, gan y Cwmni gydag unrhyw rai o’i gredydwyr (neu unrhyw ddosbarth ohonynt) neu unrhyw rai o’i gyfranddalwyr (neu unrhyw ddosbarth ohonynt) neu unrhyw weithredu gan y Cwmni mewn unrhyw fodd i’r perwyl hwn neu gofnodi unrhyw ddogfennau gyda’r llys at ddiben sicrhau moratoriwm yn sgil adran 1A a pharagraff 7 o Atodlen A1 Ddeddf </w:t>
      </w:r>
      <w:proofErr w:type="spellStart"/>
      <w:r w:rsidRPr="000E4E74">
        <w:rPr>
          <w:rFonts w:ascii="Verdana" w:hAnsi="Verdana"/>
          <w:szCs w:val="20"/>
        </w:rPr>
        <w:t>Ansolfedd</w:t>
      </w:r>
      <w:proofErr w:type="spellEnd"/>
      <w:r w:rsidRPr="000E4E74">
        <w:rPr>
          <w:rFonts w:ascii="Verdana" w:hAnsi="Verdana"/>
          <w:szCs w:val="20"/>
        </w:rPr>
        <w:t xml:space="preserve"> 1986 mewn perthynas â’r </w:t>
      </w:r>
      <w:r w:rsidR="00BB12F3" w:rsidRPr="000E4E74">
        <w:rPr>
          <w:rFonts w:ascii="Verdana" w:hAnsi="Verdana"/>
          <w:szCs w:val="20"/>
        </w:rPr>
        <w:t>Cwmni;</w:t>
      </w:r>
    </w:p>
    <w:p w14:paraId="2AE9466E" w14:textId="77777777" w:rsidR="00BB12F3" w:rsidRPr="000E4E74" w:rsidRDefault="00BB12F3" w:rsidP="00BB12F3">
      <w:pPr>
        <w:jc w:val="both"/>
        <w:rPr>
          <w:rFonts w:ascii="Verdana" w:hAnsi="Verdana"/>
          <w:szCs w:val="20"/>
        </w:rPr>
      </w:pPr>
    </w:p>
    <w:p w14:paraId="523FA2D5" w14:textId="77777777" w:rsidR="00BB12F3" w:rsidRPr="000E4E74" w:rsidRDefault="00BB12F3" w:rsidP="00FA07B2">
      <w:pPr>
        <w:numPr>
          <w:ilvl w:val="0"/>
          <w:numId w:val="6"/>
        </w:numPr>
        <w:jc w:val="both"/>
        <w:rPr>
          <w:rFonts w:ascii="Verdana" w:hAnsi="Verdana"/>
          <w:szCs w:val="20"/>
        </w:rPr>
      </w:pPr>
      <w:r w:rsidRPr="000E4E74">
        <w:rPr>
          <w:rFonts w:ascii="Verdana" w:hAnsi="Verdana"/>
          <w:szCs w:val="20"/>
        </w:rPr>
        <w:t xml:space="preserve">os bydd unrhyw gredydwr (boed wedi ei ddiogelu gan </w:t>
      </w:r>
      <w:proofErr w:type="spellStart"/>
      <w:r w:rsidRPr="000E4E74">
        <w:rPr>
          <w:rFonts w:ascii="Verdana" w:hAnsi="Verdana"/>
          <w:szCs w:val="20"/>
        </w:rPr>
        <w:t>arwystl</w:t>
      </w:r>
      <w:proofErr w:type="spellEnd"/>
      <w:r w:rsidRPr="000E4E74">
        <w:rPr>
          <w:rFonts w:ascii="Verdana" w:hAnsi="Verdana"/>
          <w:szCs w:val="20"/>
        </w:rPr>
        <w:t xml:space="preserve"> neu fel arall) yn cymryd meddiant o neu’n atafaelu yn erbyn neu’n </w:t>
      </w:r>
      <w:r w:rsidRPr="000E4E74">
        <w:rPr>
          <w:rFonts w:ascii="Verdana" w:hAnsi="Verdana"/>
          <w:szCs w:val="20"/>
        </w:rPr>
        <w:lastRenderedPageBreak/>
        <w:t>gweithredu rhyw broses arall dros yr holl neu ran o eiddo, asedau neu fusnes y Cwmni;</w:t>
      </w:r>
    </w:p>
    <w:p w14:paraId="6E569A0C" w14:textId="77777777" w:rsidR="00BB12F3" w:rsidRPr="000E4E74" w:rsidRDefault="00BB12F3" w:rsidP="00BB12F3">
      <w:pPr>
        <w:jc w:val="both"/>
        <w:rPr>
          <w:rFonts w:ascii="Verdana" w:hAnsi="Verdana"/>
          <w:szCs w:val="20"/>
        </w:rPr>
      </w:pPr>
    </w:p>
    <w:p w14:paraId="0B60A1F1" w14:textId="77777777" w:rsidR="00BB12F3" w:rsidRPr="000E4E74" w:rsidRDefault="00BB12F3" w:rsidP="00FA07B2">
      <w:pPr>
        <w:numPr>
          <w:ilvl w:val="0"/>
          <w:numId w:val="6"/>
        </w:numPr>
        <w:jc w:val="both"/>
        <w:rPr>
          <w:rFonts w:ascii="Verdana" w:hAnsi="Verdana"/>
          <w:szCs w:val="20"/>
        </w:rPr>
      </w:pPr>
      <w:r w:rsidRPr="000E4E74">
        <w:rPr>
          <w:rFonts w:ascii="Verdana" w:hAnsi="Verdana"/>
          <w:szCs w:val="20"/>
        </w:rPr>
        <w:t xml:space="preserve">os tybir nad yw’r Cwmni yn gallu talu ei ddyledion o fewn ystyr adran 123 Deddf </w:t>
      </w:r>
      <w:proofErr w:type="spellStart"/>
      <w:r w:rsidRPr="000E4E74">
        <w:rPr>
          <w:rFonts w:ascii="Verdana" w:hAnsi="Verdana"/>
          <w:szCs w:val="20"/>
        </w:rPr>
        <w:t>Ansolfedd</w:t>
      </w:r>
      <w:proofErr w:type="spellEnd"/>
      <w:r w:rsidRPr="000E4E74">
        <w:rPr>
          <w:rFonts w:ascii="Verdana" w:hAnsi="Verdana"/>
          <w:szCs w:val="20"/>
        </w:rPr>
        <w:t xml:space="preserve"> 1986 (ond bernir bod y geiriau ‘wedi eu profi at fodd y llys’ wedi eu hepgor o’r fath adran at y dibenion hyn);</w:t>
      </w:r>
    </w:p>
    <w:p w14:paraId="15315D77" w14:textId="77777777" w:rsidR="00BB12F3" w:rsidRPr="000E4E74" w:rsidRDefault="00BB12F3" w:rsidP="00BB12F3">
      <w:pPr>
        <w:jc w:val="both"/>
        <w:rPr>
          <w:rFonts w:ascii="Verdana" w:hAnsi="Verdana"/>
          <w:szCs w:val="20"/>
        </w:rPr>
      </w:pPr>
    </w:p>
    <w:p w14:paraId="21DB5993" w14:textId="77777777" w:rsidR="00BB12F3" w:rsidRPr="000E4E74" w:rsidRDefault="00BB12F3" w:rsidP="00FA07B2">
      <w:pPr>
        <w:numPr>
          <w:ilvl w:val="0"/>
          <w:numId w:val="6"/>
        </w:numPr>
        <w:jc w:val="both"/>
        <w:rPr>
          <w:rFonts w:ascii="Verdana" w:hAnsi="Verdana"/>
          <w:szCs w:val="20"/>
        </w:rPr>
      </w:pPr>
      <w:r w:rsidRPr="000E4E74">
        <w:rPr>
          <w:rFonts w:ascii="Verdana" w:hAnsi="Verdana"/>
          <w:szCs w:val="20"/>
        </w:rPr>
        <w:t xml:space="preserve">os bydd y Cwmni yn gohirio talu ei ddyledion neu’n methu neu’n cyfaddef nad yw’n medru talu ei ddyledion wrth iddynt </w:t>
      </w:r>
      <w:proofErr w:type="spellStart"/>
      <w:r w:rsidRPr="000E4E74">
        <w:rPr>
          <w:rFonts w:ascii="Verdana" w:hAnsi="Verdana"/>
          <w:szCs w:val="20"/>
        </w:rPr>
        <w:t>godin</w:t>
      </w:r>
      <w:proofErr w:type="spellEnd"/>
      <w:r w:rsidRPr="000E4E74">
        <w:rPr>
          <w:rFonts w:ascii="Verdana" w:hAnsi="Verdana"/>
          <w:szCs w:val="20"/>
        </w:rPr>
        <w:t xml:space="preserve"> ddyledus;</w:t>
      </w:r>
    </w:p>
    <w:p w14:paraId="770830D8" w14:textId="77777777" w:rsidR="00BB12F3" w:rsidRPr="000E4E74" w:rsidRDefault="00BB12F3" w:rsidP="00BB12F3">
      <w:pPr>
        <w:jc w:val="both"/>
        <w:rPr>
          <w:rFonts w:ascii="Verdana" w:hAnsi="Verdana"/>
          <w:szCs w:val="20"/>
        </w:rPr>
      </w:pPr>
    </w:p>
    <w:p w14:paraId="1046C383" w14:textId="77777777" w:rsidR="00BB12F3" w:rsidRPr="000E4E74" w:rsidRDefault="00BB12F3" w:rsidP="00FA07B2">
      <w:pPr>
        <w:numPr>
          <w:ilvl w:val="0"/>
          <w:numId w:val="6"/>
        </w:numPr>
        <w:jc w:val="both"/>
        <w:rPr>
          <w:rFonts w:ascii="Verdana" w:hAnsi="Verdana"/>
          <w:szCs w:val="20"/>
        </w:rPr>
      </w:pPr>
      <w:r w:rsidRPr="000E4E74">
        <w:rPr>
          <w:rFonts w:ascii="Verdana" w:hAnsi="Verdana"/>
          <w:szCs w:val="20"/>
        </w:rPr>
        <w:t>os bydd y Cwmni yn rhoi’r gorau i gynnal y cyfan neu ran helaeth o’i fusnes;</w:t>
      </w:r>
    </w:p>
    <w:p w14:paraId="05C72194" w14:textId="77777777" w:rsidR="00BB12F3" w:rsidRPr="000E4E74" w:rsidRDefault="00BB12F3" w:rsidP="00BB12F3">
      <w:pPr>
        <w:jc w:val="both"/>
        <w:rPr>
          <w:rFonts w:ascii="Verdana" w:hAnsi="Verdana"/>
          <w:szCs w:val="20"/>
        </w:rPr>
      </w:pPr>
    </w:p>
    <w:p w14:paraId="435FEBF4" w14:textId="77777777" w:rsidR="00BB12F3" w:rsidRPr="000E4E74" w:rsidRDefault="00DB6B93" w:rsidP="00FA07B2">
      <w:pPr>
        <w:numPr>
          <w:ilvl w:val="0"/>
          <w:numId w:val="6"/>
        </w:numPr>
        <w:jc w:val="both"/>
        <w:rPr>
          <w:rFonts w:ascii="Verdana" w:hAnsi="Verdana"/>
          <w:szCs w:val="20"/>
        </w:rPr>
      </w:pPr>
      <w:r w:rsidRPr="000E4E74">
        <w:rPr>
          <w:rFonts w:ascii="Verdana" w:hAnsi="Verdana"/>
          <w:szCs w:val="20"/>
        </w:rPr>
        <w:t xml:space="preserve">mewn achos unigolyn neu bartneriaeth, </w:t>
      </w:r>
      <w:r w:rsidR="00BB12F3" w:rsidRPr="000E4E74">
        <w:rPr>
          <w:rFonts w:ascii="Verdana" w:hAnsi="Verdana"/>
          <w:szCs w:val="20"/>
        </w:rPr>
        <w:t xml:space="preserve">os cyflwynir deiseb i’w wneud yn fethdalwr, neu os gwneir gorchymyn o fethdalwr, mewn perthynas â’r Cwmni, neu os digwydd amgylchiadau mewn perthynas â’r Cwmni a fyddai’n galluogi cyflwyno deiseb methdaliad dan Rhan IX Deddf </w:t>
      </w:r>
      <w:proofErr w:type="spellStart"/>
      <w:r w:rsidR="00BB12F3" w:rsidRPr="000E4E74">
        <w:rPr>
          <w:rFonts w:ascii="Verdana" w:hAnsi="Verdana"/>
          <w:szCs w:val="20"/>
        </w:rPr>
        <w:t>Ansolfedd</w:t>
      </w:r>
      <w:proofErr w:type="spellEnd"/>
      <w:r w:rsidR="00BB12F3" w:rsidRPr="000E4E74">
        <w:rPr>
          <w:rFonts w:ascii="Verdana" w:hAnsi="Verdana"/>
          <w:szCs w:val="20"/>
        </w:rPr>
        <w:t xml:space="preserve"> 1986 neu os gwneir cais am orchymyn interim neu os gwneir gorchymyn interim dan adran 252 Deddf </w:t>
      </w:r>
      <w:proofErr w:type="spellStart"/>
      <w:r w:rsidR="00BB12F3" w:rsidRPr="000E4E74">
        <w:rPr>
          <w:rFonts w:ascii="Verdana" w:hAnsi="Verdana"/>
          <w:szCs w:val="20"/>
        </w:rPr>
        <w:t>Ansolfedd</w:t>
      </w:r>
      <w:proofErr w:type="spellEnd"/>
      <w:r w:rsidR="00BB12F3" w:rsidRPr="000E4E74">
        <w:rPr>
          <w:rFonts w:ascii="Verdana" w:hAnsi="Verdana"/>
          <w:szCs w:val="20"/>
        </w:rPr>
        <w:t xml:space="preserve"> 1986 mewn perthynas â’r Cwmni, neu, pan fo’r Cwmni yn bartneriaeth, os digwydd unrhyw rai o’r digwyddiadau uchod ynghylch unrhyw bartner unigol yn y bartneriaeth;  neu</w:t>
      </w:r>
    </w:p>
    <w:p w14:paraId="51EBCA87" w14:textId="77777777" w:rsidR="00BB12F3" w:rsidRPr="000E4E74" w:rsidRDefault="00BB12F3" w:rsidP="00BB12F3">
      <w:pPr>
        <w:jc w:val="both"/>
        <w:rPr>
          <w:rFonts w:ascii="Verdana" w:hAnsi="Verdana"/>
          <w:szCs w:val="20"/>
        </w:rPr>
      </w:pPr>
    </w:p>
    <w:p w14:paraId="5DC5838B" w14:textId="77777777" w:rsidR="00BB12F3" w:rsidRPr="000E4E74" w:rsidRDefault="00BB12F3" w:rsidP="00FA07B2">
      <w:pPr>
        <w:numPr>
          <w:ilvl w:val="0"/>
          <w:numId w:val="6"/>
        </w:numPr>
        <w:jc w:val="both"/>
        <w:rPr>
          <w:rFonts w:ascii="Verdana" w:hAnsi="Verdana"/>
          <w:szCs w:val="20"/>
        </w:rPr>
      </w:pPr>
      <w:r w:rsidRPr="000E4E74">
        <w:rPr>
          <w:rFonts w:ascii="Verdana" w:hAnsi="Verdana"/>
          <w:szCs w:val="20"/>
        </w:rPr>
        <w:t>os bydd unrhyw ddigwyddiad neu amgylchiad mewn perthynas â’r Cwmni sydd yn debyg i unrhyw un o’r cyfryw amgylchiadau y cyfeirir atynt ym mharagraffau (a) i (h) uchod, yn digwydd o fewn unrhyw awdurdodaeth heblaw am Loegr a Chymru;  neu</w:t>
      </w:r>
    </w:p>
    <w:p w14:paraId="7D5457EA" w14:textId="77777777" w:rsidR="00BB12F3" w:rsidRPr="000E4E74" w:rsidRDefault="00BB12F3" w:rsidP="00BB12F3">
      <w:pPr>
        <w:jc w:val="both"/>
        <w:rPr>
          <w:rFonts w:ascii="Verdana" w:hAnsi="Verdana"/>
          <w:szCs w:val="20"/>
        </w:rPr>
      </w:pPr>
    </w:p>
    <w:p w14:paraId="27BDA5D8" w14:textId="77777777" w:rsidR="00BB12F3" w:rsidRPr="007C1DC8" w:rsidRDefault="006F5631" w:rsidP="007E4AE4">
      <w:pPr>
        <w:ind w:left="2127" w:hanging="1418"/>
        <w:jc w:val="both"/>
        <w:rPr>
          <w:rFonts w:ascii="Verdana" w:hAnsi="Verdana"/>
          <w:szCs w:val="20"/>
        </w:rPr>
      </w:pPr>
      <w:r>
        <w:rPr>
          <w:rFonts w:ascii="Verdana" w:hAnsi="Verdana"/>
          <w:szCs w:val="20"/>
        </w:rPr>
        <w:t xml:space="preserve">12.1.3 </w:t>
      </w:r>
      <w:r>
        <w:rPr>
          <w:rFonts w:ascii="Verdana" w:hAnsi="Verdana"/>
          <w:szCs w:val="20"/>
        </w:rPr>
        <w:tab/>
      </w:r>
      <w:r w:rsidR="00814BF8" w:rsidRPr="000E4E74">
        <w:rPr>
          <w:rFonts w:ascii="Verdana" w:hAnsi="Verdana"/>
          <w:szCs w:val="20"/>
        </w:rPr>
        <w:t xml:space="preserve">os oes newid yn rheolaeth (fel y diffinnir ‘rheolaeth’ yn adran </w:t>
      </w:r>
      <w:r w:rsidR="007C1DC8" w:rsidRPr="007C1DC8">
        <w:rPr>
          <w:rFonts w:ascii="Verdana" w:hAnsi="Verdana"/>
          <w:szCs w:val="20"/>
        </w:rPr>
        <w:t>1124 Deddf Trethi Corfforaethol 2010</w:t>
      </w:r>
      <w:r w:rsidR="00814BF8" w:rsidRPr="007C1DC8">
        <w:rPr>
          <w:rFonts w:ascii="Verdana" w:hAnsi="Verdana"/>
          <w:szCs w:val="20"/>
        </w:rPr>
        <w:t>) y Cwmni.</w:t>
      </w:r>
    </w:p>
    <w:p w14:paraId="3190106F" w14:textId="77777777" w:rsidR="00814BF8" w:rsidRPr="000E4E74" w:rsidRDefault="00814BF8" w:rsidP="00814BF8">
      <w:pPr>
        <w:jc w:val="both"/>
        <w:rPr>
          <w:rFonts w:ascii="Verdana" w:hAnsi="Verdana"/>
          <w:szCs w:val="20"/>
        </w:rPr>
      </w:pPr>
    </w:p>
    <w:p w14:paraId="7ED3384E" w14:textId="380AB3F1" w:rsidR="00814BF8" w:rsidRPr="000E4E74" w:rsidRDefault="00814BF8" w:rsidP="00F76753">
      <w:pPr>
        <w:numPr>
          <w:ilvl w:val="1"/>
          <w:numId w:val="47"/>
        </w:numPr>
        <w:ind w:left="709" w:hanging="709"/>
        <w:jc w:val="both"/>
        <w:rPr>
          <w:rFonts w:ascii="Verdana" w:hAnsi="Verdana"/>
          <w:szCs w:val="20"/>
        </w:rPr>
      </w:pPr>
      <w:r w:rsidRPr="000E4E74">
        <w:rPr>
          <w:rFonts w:ascii="Verdana" w:hAnsi="Verdana"/>
          <w:szCs w:val="20"/>
        </w:rPr>
        <w:t>Gall S4C derfynu’r Cytundeb hwn trwy roi i’r Cwmni o leiaf tri (3) mis o rybudd ysgrifenedig.</w:t>
      </w:r>
    </w:p>
    <w:p w14:paraId="3870628F" w14:textId="77777777" w:rsidR="00814BF8" w:rsidRPr="000E4E74" w:rsidRDefault="00814BF8" w:rsidP="00814BF8">
      <w:pPr>
        <w:jc w:val="both"/>
        <w:rPr>
          <w:rFonts w:ascii="Verdana" w:hAnsi="Verdana"/>
          <w:szCs w:val="20"/>
        </w:rPr>
      </w:pPr>
    </w:p>
    <w:p w14:paraId="4A81DC18" w14:textId="77777777" w:rsidR="00814BF8" w:rsidRPr="000E4E74" w:rsidRDefault="00814BF8" w:rsidP="00814BF8">
      <w:pPr>
        <w:jc w:val="both"/>
        <w:rPr>
          <w:rFonts w:ascii="Verdana" w:hAnsi="Verdana"/>
          <w:szCs w:val="20"/>
        </w:rPr>
      </w:pPr>
    </w:p>
    <w:p w14:paraId="72E55DE1" w14:textId="77777777" w:rsidR="00814BF8" w:rsidRPr="000E4E74" w:rsidRDefault="00814BF8" w:rsidP="003037C5">
      <w:pPr>
        <w:numPr>
          <w:ilvl w:val="0"/>
          <w:numId w:val="7"/>
        </w:numPr>
        <w:tabs>
          <w:tab w:val="num" w:pos="1080"/>
        </w:tabs>
        <w:jc w:val="both"/>
        <w:rPr>
          <w:rFonts w:ascii="Verdana" w:hAnsi="Verdana"/>
          <w:szCs w:val="20"/>
        </w:rPr>
      </w:pPr>
      <w:r w:rsidRPr="000E4E74">
        <w:rPr>
          <w:rFonts w:ascii="Verdana" w:hAnsi="Verdana"/>
          <w:b/>
          <w:szCs w:val="20"/>
        </w:rPr>
        <w:t>Canlyniadau Dirwyn i Ben neu Derfynu</w:t>
      </w:r>
    </w:p>
    <w:p w14:paraId="644F86C8" w14:textId="77777777" w:rsidR="00814BF8" w:rsidRPr="000E4E74" w:rsidRDefault="00814BF8" w:rsidP="00814BF8">
      <w:pPr>
        <w:jc w:val="both"/>
        <w:rPr>
          <w:rFonts w:ascii="Verdana" w:hAnsi="Verdana"/>
          <w:szCs w:val="20"/>
        </w:rPr>
      </w:pPr>
    </w:p>
    <w:p w14:paraId="59F2A535" w14:textId="77777777" w:rsidR="00814BF8" w:rsidRPr="000E4E74" w:rsidRDefault="00814BF8" w:rsidP="00FA07B2">
      <w:pPr>
        <w:numPr>
          <w:ilvl w:val="1"/>
          <w:numId w:val="7"/>
        </w:numPr>
        <w:jc w:val="both"/>
        <w:rPr>
          <w:rFonts w:ascii="Verdana" w:hAnsi="Verdana"/>
          <w:szCs w:val="20"/>
        </w:rPr>
      </w:pPr>
      <w:r w:rsidRPr="000E4E74">
        <w:rPr>
          <w:rFonts w:ascii="Verdana" w:hAnsi="Verdana"/>
          <w:szCs w:val="20"/>
        </w:rPr>
        <w:t>Wedi i’r Cytundeb ddirwyn i ben trwy dreigl amser neu gael ei derfynu sut bynnag y bo hynny’n digwydd ac yn ddarostyngedig ar bob achlysur i ddarpariaethau’r cymal 1</w:t>
      </w:r>
      <w:r w:rsidR="006F5631">
        <w:rPr>
          <w:rFonts w:ascii="Verdana" w:hAnsi="Verdana"/>
          <w:szCs w:val="20"/>
        </w:rPr>
        <w:t>3</w:t>
      </w:r>
      <w:r w:rsidRPr="000E4E74">
        <w:rPr>
          <w:rFonts w:ascii="Verdana" w:hAnsi="Verdana"/>
          <w:szCs w:val="20"/>
        </w:rPr>
        <w:t xml:space="preserve"> hwn, bydd yr holl hawliau a dyletswyddau dan y Cytundeb hwn yn dod i ben ac yn terfynu yn syth heb amharu ar unrhyw hawliau gweithredu sydd wedi cronni hyd at y pwynt hwnnw o dan y Cytundeb hwn, gan gynnwys unrhyw hawliau y gall y naill barti neu’r llall fod â hawl iddynt mewn perthynas â hawlio iawndal am dor-cytundeb gan y parti arall neu dan unrhyw indemniad.</w:t>
      </w:r>
    </w:p>
    <w:p w14:paraId="4CB8DA70" w14:textId="77777777" w:rsidR="00814BF8" w:rsidRPr="000E4E74" w:rsidRDefault="00814BF8" w:rsidP="00795145">
      <w:pPr>
        <w:jc w:val="both"/>
        <w:rPr>
          <w:rFonts w:ascii="Verdana" w:hAnsi="Verdana"/>
          <w:szCs w:val="20"/>
        </w:rPr>
      </w:pPr>
    </w:p>
    <w:p w14:paraId="6AA0E203" w14:textId="77777777" w:rsidR="003037C5" w:rsidRDefault="00567ABD" w:rsidP="003037C5">
      <w:pPr>
        <w:numPr>
          <w:ilvl w:val="1"/>
          <w:numId w:val="7"/>
        </w:numPr>
        <w:jc w:val="both"/>
        <w:rPr>
          <w:rFonts w:ascii="Verdana" w:hAnsi="Verdana"/>
          <w:szCs w:val="20"/>
        </w:rPr>
      </w:pPr>
      <w:r w:rsidRPr="000E4E74">
        <w:rPr>
          <w:rFonts w:ascii="Verdana" w:hAnsi="Verdana"/>
          <w:szCs w:val="20"/>
        </w:rPr>
        <w:t>Bydd dyletswydd S4C i dalu’r Cwmni wedi ei chyfyngu i’r fath daliadau ag sydd yn ddyledus am y Gwasanaethau sydd wedi cael eu darparu mewn gwirionedd ac yn gywir gan y Cwmni wrth fodd rhesymol S4C yn unol â thelerau’r Cytundeb hwn hyd at y Dyddiad Terfynu.</w:t>
      </w:r>
    </w:p>
    <w:p w14:paraId="0D93F647" w14:textId="77777777" w:rsidR="00F76753" w:rsidRPr="00F76753" w:rsidRDefault="00F76753" w:rsidP="00F76753">
      <w:pPr>
        <w:ind w:left="720"/>
        <w:jc w:val="both"/>
        <w:rPr>
          <w:rFonts w:ascii="Verdana" w:hAnsi="Verdana"/>
          <w:szCs w:val="20"/>
        </w:rPr>
      </w:pPr>
    </w:p>
    <w:p w14:paraId="083E8A31" w14:textId="42673CCA" w:rsidR="00567ABD" w:rsidRPr="003037C5" w:rsidRDefault="00567ABD" w:rsidP="003037C5">
      <w:pPr>
        <w:numPr>
          <w:ilvl w:val="1"/>
          <w:numId w:val="7"/>
        </w:numPr>
        <w:jc w:val="both"/>
        <w:rPr>
          <w:rFonts w:ascii="Verdana" w:hAnsi="Verdana"/>
          <w:szCs w:val="20"/>
        </w:rPr>
      </w:pPr>
      <w:r w:rsidRPr="003037C5">
        <w:rPr>
          <w:rFonts w:ascii="Verdana" w:hAnsi="Verdana"/>
          <w:szCs w:val="20"/>
        </w:rPr>
        <w:t>Yn syth wedi’r Dyddiad Terfynu bydd y Cwmni yn cyfleu i S4C ar ei gost ei hun:</w:t>
      </w:r>
    </w:p>
    <w:p w14:paraId="62483EBC" w14:textId="77777777" w:rsidR="00567ABD" w:rsidRPr="000E4E74" w:rsidRDefault="00567ABD" w:rsidP="00567ABD">
      <w:pPr>
        <w:jc w:val="both"/>
        <w:rPr>
          <w:rFonts w:ascii="Verdana" w:hAnsi="Verdana"/>
          <w:szCs w:val="20"/>
        </w:rPr>
      </w:pPr>
    </w:p>
    <w:p w14:paraId="089B9056" w14:textId="77777777" w:rsidR="003037C5" w:rsidRDefault="00567ABD" w:rsidP="003037C5">
      <w:pPr>
        <w:numPr>
          <w:ilvl w:val="2"/>
          <w:numId w:val="7"/>
        </w:numPr>
        <w:tabs>
          <w:tab w:val="num" w:pos="1440"/>
        </w:tabs>
        <w:ind w:left="1440"/>
        <w:jc w:val="both"/>
        <w:rPr>
          <w:rFonts w:ascii="Verdana" w:hAnsi="Verdana"/>
          <w:szCs w:val="20"/>
        </w:rPr>
      </w:pPr>
      <w:r w:rsidRPr="000E4E74">
        <w:rPr>
          <w:rFonts w:ascii="Verdana" w:hAnsi="Verdana"/>
          <w:szCs w:val="20"/>
        </w:rPr>
        <w:t>yr holl eiddo sydd yn berchen i S4C sydd ym meddiant neu ofal y Cwmni neu o dan ei awdurdod neu reolaeth gan gynnwys unrhyw a holl Wybodaeth Gyfrinachol S4C ynghyd â’r holl gopïau ohonynt neu ddarnau ohonynt;  a’r</w:t>
      </w:r>
    </w:p>
    <w:p w14:paraId="52FCE525" w14:textId="77777777" w:rsidR="003037C5" w:rsidRDefault="003037C5" w:rsidP="003037C5">
      <w:pPr>
        <w:tabs>
          <w:tab w:val="num" w:pos="1440"/>
        </w:tabs>
        <w:ind w:left="1440"/>
        <w:jc w:val="both"/>
        <w:rPr>
          <w:rFonts w:ascii="Verdana" w:hAnsi="Verdana"/>
          <w:szCs w:val="20"/>
        </w:rPr>
      </w:pPr>
    </w:p>
    <w:p w14:paraId="4AEF953B" w14:textId="77777777" w:rsidR="00567ABD" w:rsidRPr="003037C5" w:rsidRDefault="00567ABD" w:rsidP="003037C5">
      <w:pPr>
        <w:numPr>
          <w:ilvl w:val="2"/>
          <w:numId w:val="7"/>
        </w:numPr>
        <w:tabs>
          <w:tab w:val="num" w:pos="1440"/>
        </w:tabs>
        <w:ind w:left="1440"/>
        <w:jc w:val="both"/>
        <w:rPr>
          <w:rFonts w:ascii="Verdana" w:hAnsi="Verdana"/>
          <w:szCs w:val="20"/>
        </w:rPr>
      </w:pPr>
      <w:r w:rsidRPr="003037C5">
        <w:rPr>
          <w:rFonts w:ascii="Verdana" w:hAnsi="Verdana"/>
          <w:szCs w:val="20"/>
        </w:rPr>
        <w:lastRenderedPageBreak/>
        <w:t>holl ddogfennau eraill sydd yn berthnasol i’r Cytundeb hwn;  ac</w:t>
      </w:r>
    </w:p>
    <w:p w14:paraId="643CDBA3" w14:textId="77777777" w:rsidR="00567ABD" w:rsidRPr="000E4E74" w:rsidRDefault="00567ABD" w:rsidP="00567ABD">
      <w:pPr>
        <w:jc w:val="both"/>
        <w:rPr>
          <w:rFonts w:ascii="Verdana" w:hAnsi="Verdana"/>
          <w:szCs w:val="20"/>
        </w:rPr>
      </w:pPr>
    </w:p>
    <w:p w14:paraId="0DC2E8F0" w14:textId="77777777" w:rsidR="00567ABD" w:rsidRPr="000E4E74" w:rsidRDefault="00567ABD" w:rsidP="00567ABD">
      <w:pPr>
        <w:ind w:left="720"/>
        <w:jc w:val="both"/>
        <w:rPr>
          <w:rFonts w:ascii="Verdana" w:hAnsi="Verdana"/>
          <w:szCs w:val="20"/>
        </w:rPr>
      </w:pPr>
      <w:r w:rsidRPr="000E4E74">
        <w:rPr>
          <w:rFonts w:ascii="Verdana" w:hAnsi="Verdana"/>
          <w:szCs w:val="20"/>
        </w:rPr>
        <w:t xml:space="preserve">os bydd S4C yn gofyn iddo wneud hynny6, bydd yn darparu’r holl gymorth ag y gall S4C ofyn </w:t>
      </w:r>
      <w:proofErr w:type="spellStart"/>
      <w:r w:rsidRPr="000E4E74">
        <w:rPr>
          <w:rFonts w:ascii="Verdana" w:hAnsi="Verdana"/>
          <w:szCs w:val="20"/>
        </w:rPr>
        <w:t>amdano’n</w:t>
      </w:r>
      <w:proofErr w:type="spellEnd"/>
      <w:r w:rsidRPr="000E4E74">
        <w:rPr>
          <w:rFonts w:ascii="Verdana" w:hAnsi="Verdana"/>
          <w:szCs w:val="20"/>
        </w:rPr>
        <w:t xml:space="preserve"> rhesymol er mwyn galluogi S4C neu unrhyw Gwmni (neu Gwmnïau) eraill a benodir gan S4C, i gwblhau’r gwaith o ddarparu unrhyw Wasanaethau.</w:t>
      </w:r>
    </w:p>
    <w:p w14:paraId="096F082C" w14:textId="77777777" w:rsidR="00567ABD" w:rsidRPr="000E4E74" w:rsidRDefault="00567ABD" w:rsidP="00567ABD">
      <w:pPr>
        <w:jc w:val="both"/>
        <w:rPr>
          <w:rFonts w:ascii="Verdana" w:hAnsi="Verdana"/>
          <w:szCs w:val="20"/>
        </w:rPr>
      </w:pPr>
    </w:p>
    <w:p w14:paraId="03993051" w14:textId="77777777" w:rsidR="00567ABD" w:rsidRPr="000E4E74" w:rsidRDefault="00567ABD" w:rsidP="00FA07B2">
      <w:pPr>
        <w:numPr>
          <w:ilvl w:val="1"/>
          <w:numId w:val="7"/>
        </w:numPr>
        <w:jc w:val="both"/>
        <w:rPr>
          <w:rFonts w:ascii="Verdana" w:hAnsi="Verdana"/>
          <w:szCs w:val="20"/>
        </w:rPr>
      </w:pPr>
      <w:r w:rsidRPr="000E4E74">
        <w:rPr>
          <w:rFonts w:ascii="Verdana" w:hAnsi="Verdana"/>
          <w:szCs w:val="20"/>
        </w:rPr>
        <w:t>Mae’r Cwmni yn cydnabod na fydd gan y Cwmni unrhyw hawliad mewn perthynas ag unrhyw golli cyfle i hyrwyddo ei enw neu fel arall o ba bynnag natur os yw S4C yn terfynu’r Cytundeb hwn.</w:t>
      </w:r>
    </w:p>
    <w:p w14:paraId="26DF4CF9" w14:textId="77777777" w:rsidR="00567ABD" w:rsidRPr="000E4E74" w:rsidRDefault="00567ABD" w:rsidP="00567ABD">
      <w:pPr>
        <w:jc w:val="both"/>
        <w:rPr>
          <w:rFonts w:ascii="Verdana" w:hAnsi="Verdana"/>
          <w:szCs w:val="20"/>
        </w:rPr>
      </w:pPr>
    </w:p>
    <w:p w14:paraId="5F98B31D" w14:textId="77777777" w:rsidR="00567ABD" w:rsidRPr="000E4E74" w:rsidRDefault="00567ABD" w:rsidP="00FA07B2">
      <w:pPr>
        <w:numPr>
          <w:ilvl w:val="1"/>
          <w:numId w:val="7"/>
        </w:numPr>
        <w:jc w:val="both"/>
        <w:rPr>
          <w:rFonts w:ascii="Verdana" w:hAnsi="Verdana"/>
          <w:szCs w:val="20"/>
        </w:rPr>
      </w:pPr>
      <w:r w:rsidRPr="000E4E74">
        <w:rPr>
          <w:rFonts w:ascii="Verdana" w:hAnsi="Verdana"/>
          <w:szCs w:val="20"/>
        </w:rPr>
        <w:t>Os bydd y Cytundeb hwn yn cael ei derfynu gan S4C yn sgil cymal 1</w:t>
      </w:r>
      <w:r w:rsidR="000164F9">
        <w:rPr>
          <w:rFonts w:ascii="Verdana" w:hAnsi="Verdana"/>
          <w:szCs w:val="20"/>
        </w:rPr>
        <w:t>2</w:t>
      </w:r>
      <w:r w:rsidRPr="000E4E74">
        <w:rPr>
          <w:rFonts w:ascii="Verdana" w:hAnsi="Verdana"/>
          <w:szCs w:val="20"/>
        </w:rPr>
        <w:t xml:space="preserve">.1.1 ac os bydd y gost gyfan gwbl (gan gynnwys TAW) i S4C o gwblhau’r gwaith o ddarparu’r Gwasanaethau (boed y rheiny yn cael eu darparu neu eu cynhyrchu gan S4C yn fewnol neu gan drydydd-parti) am weddill cyfnod y Cytundeb hwn pe na bai’r terfynu wedi digwydd, </w:t>
      </w:r>
      <w:proofErr w:type="spellStart"/>
      <w:r w:rsidRPr="000E4E74">
        <w:rPr>
          <w:rFonts w:ascii="Verdana" w:hAnsi="Verdana"/>
          <w:szCs w:val="20"/>
        </w:rPr>
        <w:t>uwchlaw’r</w:t>
      </w:r>
      <w:proofErr w:type="spellEnd"/>
      <w:r w:rsidRPr="000E4E74">
        <w:rPr>
          <w:rFonts w:ascii="Verdana" w:hAnsi="Verdana"/>
          <w:szCs w:val="20"/>
        </w:rPr>
        <w:t xml:space="preserve"> cyfran o’r Ffi a fyddai’n ddyledus i’r Cwmni pe na bai’r Cytundeb hwn wedi cael ei derfynu, bydd y Cwmni yn talu i S4C ar hawliad S4C y fath swm ag sydd yn cyfateb </w:t>
      </w:r>
      <w:r w:rsidR="00FF48E5" w:rsidRPr="000E4E74">
        <w:rPr>
          <w:rFonts w:ascii="Verdana" w:hAnsi="Verdana"/>
          <w:szCs w:val="20"/>
        </w:rPr>
        <w:t>â’r cynnydd.</w:t>
      </w:r>
    </w:p>
    <w:p w14:paraId="001C4465" w14:textId="77777777" w:rsidR="00FF48E5" w:rsidRPr="000E4E74" w:rsidRDefault="00FF48E5" w:rsidP="00FF48E5">
      <w:pPr>
        <w:jc w:val="both"/>
        <w:rPr>
          <w:rFonts w:ascii="Verdana" w:hAnsi="Verdana"/>
          <w:szCs w:val="20"/>
        </w:rPr>
      </w:pPr>
    </w:p>
    <w:p w14:paraId="57787689" w14:textId="690A5D30" w:rsidR="00FF48E5" w:rsidRPr="003037C5" w:rsidRDefault="00FF48E5" w:rsidP="00FF48E5">
      <w:pPr>
        <w:numPr>
          <w:ilvl w:val="1"/>
          <w:numId w:val="7"/>
        </w:numPr>
        <w:ind w:left="709" w:hanging="709"/>
        <w:jc w:val="both"/>
        <w:rPr>
          <w:rFonts w:ascii="Verdana" w:hAnsi="Verdana"/>
          <w:szCs w:val="20"/>
        </w:rPr>
      </w:pPr>
      <w:r w:rsidRPr="000E4E74">
        <w:rPr>
          <w:rFonts w:ascii="Verdana" w:hAnsi="Verdana"/>
          <w:szCs w:val="20"/>
        </w:rPr>
        <w:t xml:space="preserve">Bydd y cymalau canlynol yn goroesi os bydd y Cytundeb hwn yn dirwyn i ben trwy dreigl amser neu’n cael ei derfynu sut bynnag y bo’n digwydd:  </w:t>
      </w:r>
      <w:r w:rsidRPr="00857181">
        <w:rPr>
          <w:rFonts w:ascii="Verdana" w:hAnsi="Verdana"/>
          <w:szCs w:val="20"/>
        </w:rPr>
        <w:t>1 (Diffiniadau), 7 (Eiddo Deallusol), 8 (Gwarantau), 10 (Indemniad), 1</w:t>
      </w:r>
      <w:r w:rsidR="00857181">
        <w:rPr>
          <w:rFonts w:ascii="Verdana" w:hAnsi="Verdana"/>
          <w:szCs w:val="20"/>
        </w:rPr>
        <w:t>3</w:t>
      </w:r>
      <w:r w:rsidRPr="00857181">
        <w:rPr>
          <w:rFonts w:ascii="Verdana" w:hAnsi="Verdana"/>
          <w:szCs w:val="20"/>
        </w:rPr>
        <w:t xml:space="preserve"> (Canlyniadau Dirwyn i Ben neu Derfynu), 1</w:t>
      </w:r>
      <w:r w:rsidR="00203F4F">
        <w:rPr>
          <w:rFonts w:ascii="Verdana" w:hAnsi="Verdana"/>
          <w:szCs w:val="20"/>
        </w:rPr>
        <w:t>8</w:t>
      </w:r>
      <w:r w:rsidRPr="00857181">
        <w:rPr>
          <w:rFonts w:ascii="Verdana" w:hAnsi="Verdana"/>
          <w:szCs w:val="20"/>
        </w:rPr>
        <w:t xml:space="preserve"> (Gwrth-gyfrif), 2</w:t>
      </w:r>
      <w:r w:rsidR="00203F4F">
        <w:rPr>
          <w:rFonts w:ascii="Verdana" w:hAnsi="Verdana"/>
          <w:szCs w:val="20"/>
        </w:rPr>
        <w:t>0</w:t>
      </w:r>
      <w:r w:rsidRPr="00857181">
        <w:rPr>
          <w:rFonts w:ascii="Verdana" w:hAnsi="Verdana"/>
          <w:szCs w:val="20"/>
        </w:rPr>
        <w:t xml:space="preserve"> (</w:t>
      </w:r>
      <w:proofErr w:type="spellStart"/>
      <w:r w:rsidRPr="00857181">
        <w:rPr>
          <w:rFonts w:ascii="Verdana" w:hAnsi="Verdana"/>
          <w:szCs w:val="20"/>
        </w:rPr>
        <w:t>Rhwmedïau</w:t>
      </w:r>
      <w:proofErr w:type="spellEnd"/>
      <w:r w:rsidRPr="00857181">
        <w:rPr>
          <w:rFonts w:ascii="Verdana" w:hAnsi="Verdana"/>
          <w:szCs w:val="20"/>
        </w:rPr>
        <w:t xml:space="preserve"> ac Ildio), 2</w:t>
      </w:r>
      <w:r w:rsidR="00203F4F">
        <w:rPr>
          <w:rFonts w:ascii="Verdana" w:hAnsi="Verdana"/>
          <w:szCs w:val="20"/>
        </w:rPr>
        <w:t>1</w:t>
      </w:r>
      <w:r w:rsidRPr="00857181">
        <w:rPr>
          <w:rFonts w:ascii="Verdana" w:hAnsi="Verdana"/>
          <w:szCs w:val="20"/>
        </w:rPr>
        <w:t xml:space="preserve"> (Cyhoeddiadau a Chyfrinachedd), 2</w:t>
      </w:r>
      <w:r w:rsidR="00203F4F">
        <w:rPr>
          <w:rFonts w:ascii="Verdana" w:hAnsi="Verdana"/>
          <w:szCs w:val="20"/>
        </w:rPr>
        <w:t>2</w:t>
      </w:r>
      <w:r w:rsidRPr="00857181">
        <w:rPr>
          <w:rFonts w:ascii="Verdana" w:hAnsi="Verdana"/>
          <w:szCs w:val="20"/>
        </w:rPr>
        <w:t xml:space="preserve"> (Diogelu Data a </w:t>
      </w:r>
      <w:proofErr w:type="spellStart"/>
      <w:r w:rsidRPr="00857181">
        <w:rPr>
          <w:rFonts w:ascii="Verdana" w:hAnsi="Verdana"/>
          <w:szCs w:val="20"/>
        </w:rPr>
        <w:t>DRhG</w:t>
      </w:r>
      <w:proofErr w:type="spellEnd"/>
      <w:r w:rsidRPr="00857181">
        <w:rPr>
          <w:rFonts w:ascii="Verdana" w:hAnsi="Verdana"/>
          <w:szCs w:val="20"/>
        </w:rPr>
        <w:t>), 2</w:t>
      </w:r>
      <w:r w:rsidR="00203F4F">
        <w:rPr>
          <w:rFonts w:ascii="Verdana" w:hAnsi="Verdana"/>
          <w:szCs w:val="20"/>
        </w:rPr>
        <w:t>4</w:t>
      </w:r>
      <w:r w:rsidRPr="00857181">
        <w:rPr>
          <w:rFonts w:ascii="Verdana" w:hAnsi="Verdana"/>
          <w:szCs w:val="20"/>
        </w:rPr>
        <w:t xml:space="preserve"> (Dehongliad) ac Atodlen 2 (Gwarantau).</w:t>
      </w:r>
    </w:p>
    <w:p w14:paraId="4368472E" w14:textId="77777777" w:rsidR="000E4E74" w:rsidRPr="000E4E74" w:rsidRDefault="000E4E74" w:rsidP="00FF48E5">
      <w:pPr>
        <w:jc w:val="both"/>
        <w:rPr>
          <w:rFonts w:ascii="Verdana" w:hAnsi="Verdana"/>
          <w:szCs w:val="20"/>
        </w:rPr>
      </w:pPr>
    </w:p>
    <w:p w14:paraId="36FD01A3" w14:textId="2D70D7E3" w:rsidR="001346EA" w:rsidRPr="000E4E74" w:rsidRDefault="001346EA" w:rsidP="001346EA">
      <w:pPr>
        <w:jc w:val="both"/>
        <w:rPr>
          <w:rFonts w:ascii="Verdana" w:hAnsi="Verdana"/>
          <w:szCs w:val="20"/>
        </w:rPr>
      </w:pPr>
      <w:r w:rsidRPr="000E4E74">
        <w:rPr>
          <w:rFonts w:ascii="Verdana" w:hAnsi="Verdana"/>
          <w:b/>
          <w:szCs w:val="20"/>
        </w:rPr>
        <w:t>1</w:t>
      </w:r>
      <w:r w:rsidR="00203F4F">
        <w:rPr>
          <w:rFonts w:ascii="Verdana" w:hAnsi="Verdana"/>
          <w:b/>
          <w:szCs w:val="20"/>
        </w:rPr>
        <w:t>4</w:t>
      </w:r>
      <w:r w:rsidRPr="000E4E74">
        <w:rPr>
          <w:rFonts w:ascii="Verdana" w:hAnsi="Verdana"/>
          <w:b/>
          <w:szCs w:val="20"/>
        </w:rPr>
        <w:t>.</w:t>
      </w:r>
      <w:r w:rsidRPr="000E4E74">
        <w:rPr>
          <w:rFonts w:ascii="Verdana" w:hAnsi="Verdana"/>
          <w:b/>
          <w:szCs w:val="20"/>
        </w:rPr>
        <w:tab/>
        <w:t>Oedi a Hawliau Camu i Mewn</w:t>
      </w:r>
    </w:p>
    <w:p w14:paraId="23349EA9" w14:textId="77777777" w:rsidR="001346EA" w:rsidRPr="000E4E74" w:rsidRDefault="001346EA" w:rsidP="001346EA">
      <w:pPr>
        <w:jc w:val="both"/>
        <w:rPr>
          <w:rFonts w:ascii="Verdana" w:hAnsi="Verdana"/>
          <w:szCs w:val="20"/>
        </w:rPr>
      </w:pPr>
    </w:p>
    <w:p w14:paraId="7ED0E91F" w14:textId="77777777" w:rsidR="00203F4F" w:rsidRPr="00203F4F" w:rsidRDefault="00203F4F" w:rsidP="00203F4F">
      <w:pPr>
        <w:pStyle w:val="ListParagraph"/>
        <w:numPr>
          <w:ilvl w:val="0"/>
          <w:numId w:val="9"/>
        </w:numPr>
        <w:spacing w:after="0" w:line="240" w:lineRule="auto"/>
        <w:jc w:val="both"/>
        <w:rPr>
          <w:rFonts w:ascii="Verdana" w:eastAsia="Times New Roman" w:hAnsi="Verdana"/>
          <w:bCs w:val="0"/>
          <w:vanish/>
          <w:lang w:val="cy-GB"/>
        </w:rPr>
      </w:pPr>
    </w:p>
    <w:p w14:paraId="1872D147" w14:textId="590BA4D7" w:rsidR="004F4699" w:rsidRPr="000E4E74" w:rsidRDefault="001346EA" w:rsidP="00203F4F">
      <w:pPr>
        <w:numPr>
          <w:ilvl w:val="1"/>
          <w:numId w:val="9"/>
        </w:numPr>
        <w:jc w:val="both"/>
        <w:rPr>
          <w:rFonts w:ascii="Verdana" w:hAnsi="Verdana"/>
          <w:szCs w:val="20"/>
        </w:rPr>
      </w:pPr>
      <w:r w:rsidRPr="000E4E74">
        <w:rPr>
          <w:rFonts w:ascii="Verdana" w:hAnsi="Verdana"/>
          <w:szCs w:val="20"/>
        </w:rPr>
        <w:t xml:space="preserve">Os bydd S4C </w:t>
      </w:r>
      <w:r w:rsidR="00F16B9F" w:rsidRPr="000E4E74">
        <w:rPr>
          <w:rFonts w:ascii="Verdana" w:hAnsi="Verdana"/>
          <w:szCs w:val="20"/>
        </w:rPr>
        <w:t>o’r farn bod gweithredu neu ddiffyg gweithredu gan y Cwmni yn cyfateb â thor-amod sylweddol y Cytundeb hwn gan y Cwmni neu os na fydd y Cwmni neu’r Staff yn gallu darparu’r Gwasanaethau yn unol â gofynion y Cytundeb hwn neu os bydd unrhyw rai o’r digwyddiadau a restrir yng nghymal 1</w:t>
      </w:r>
      <w:r w:rsidR="000164F9">
        <w:rPr>
          <w:rFonts w:ascii="Verdana" w:hAnsi="Verdana"/>
          <w:szCs w:val="20"/>
        </w:rPr>
        <w:t>2</w:t>
      </w:r>
      <w:r w:rsidR="00F16B9F" w:rsidRPr="000E4E74">
        <w:rPr>
          <w:rFonts w:ascii="Verdana" w:hAnsi="Verdana"/>
          <w:szCs w:val="20"/>
        </w:rPr>
        <w:t>.1.2 yn digwydd, neu yn debyg o ddigwydd ym marn rhesymol S4C, yna, heb amharu ar hawliau S4</w:t>
      </w:r>
      <w:r w:rsidR="00DD086D" w:rsidRPr="000E4E74">
        <w:rPr>
          <w:rFonts w:ascii="Verdana" w:hAnsi="Verdana"/>
          <w:szCs w:val="20"/>
        </w:rPr>
        <w:t>C yng Nghymal 12 (Terfynu), gal</w:t>
      </w:r>
      <w:r w:rsidR="00F16B9F" w:rsidRPr="000E4E74">
        <w:rPr>
          <w:rFonts w:ascii="Verdana" w:hAnsi="Verdana"/>
          <w:szCs w:val="20"/>
        </w:rPr>
        <w:t>l S4C weithredu yn unol â chymalau 1</w:t>
      </w:r>
      <w:r w:rsidR="00203F4F">
        <w:rPr>
          <w:rFonts w:ascii="Verdana" w:hAnsi="Verdana"/>
          <w:szCs w:val="20"/>
        </w:rPr>
        <w:t>4</w:t>
      </w:r>
      <w:r w:rsidR="00F16B9F" w:rsidRPr="000E4E74">
        <w:rPr>
          <w:rFonts w:ascii="Verdana" w:hAnsi="Verdana"/>
          <w:szCs w:val="20"/>
        </w:rPr>
        <w:t>.2 a 1</w:t>
      </w:r>
      <w:r w:rsidR="00203F4F">
        <w:rPr>
          <w:rFonts w:ascii="Verdana" w:hAnsi="Verdana"/>
          <w:szCs w:val="20"/>
        </w:rPr>
        <w:t>4</w:t>
      </w:r>
      <w:r w:rsidR="00F16B9F" w:rsidRPr="000E4E74">
        <w:rPr>
          <w:rFonts w:ascii="Verdana" w:hAnsi="Verdana"/>
          <w:szCs w:val="20"/>
        </w:rPr>
        <w:t>.3 isod.</w:t>
      </w:r>
    </w:p>
    <w:p w14:paraId="07D34D90" w14:textId="77777777" w:rsidR="00F16B9F" w:rsidRPr="000E4E74" w:rsidRDefault="00F16B9F" w:rsidP="00F16B9F">
      <w:pPr>
        <w:jc w:val="both"/>
        <w:rPr>
          <w:rFonts w:ascii="Verdana" w:hAnsi="Verdana"/>
          <w:szCs w:val="20"/>
        </w:rPr>
      </w:pPr>
    </w:p>
    <w:p w14:paraId="50534CB3" w14:textId="0EA3D023" w:rsidR="00F16B9F" w:rsidRPr="000E4E74" w:rsidRDefault="00DD086D" w:rsidP="00FA07B2">
      <w:pPr>
        <w:numPr>
          <w:ilvl w:val="1"/>
          <w:numId w:val="9"/>
        </w:numPr>
        <w:jc w:val="both"/>
        <w:rPr>
          <w:rFonts w:ascii="Verdana" w:hAnsi="Verdana"/>
          <w:szCs w:val="20"/>
        </w:rPr>
      </w:pPr>
      <w:r w:rsidRPr="000E4E74">
        <w:rPr>
          <w:rFonts w:ascii="Verdana" w:hAnsi="Verdana"/>
          <w:szCs w:val="20"/>
        </w:rPr>
        <w:t>Yn yr amgylchiadau a ddisgrifir yng nghymal 1</w:t>
      </w:r>
      <w:r w:rsidR="00203F4F">
        <w:rPr>
          <w:rFonts w:ascii="Verdana" w:hAnsi="Verdana"/>
          <w:szCs w:val="20"/>
        </w:rPr>
        <w:t>4</w:t>
      </w:r>
      <w:r w:rsidRPr="000E4E74">
        <w:rPr>
          <w:rFonts w:ascii="Verdana" w:hAnsi="Verdana"/>
          <w:szCs w:val="20"/>
        </w:rPr>
        <w:t>.1, gall S4C gymryd unrhyw gamau y mae S4C yn eu hystyried yn angenrheidiol (naill ai ei hun neu thrwy gytundebu unrhyw berson neu bersonau eraill i gymryd y fath gamau) i leihau neu i gywiro’r fath sefyllfa.  Gall y fath gamau gynnwys atal yn llwyr neu’n rhannol hawliau a dyletswyddau’r Cwmni o ran darparu’r Gwasanaethau o dan y Cytundeb hwn.  Tra bod S4C yn ymarfer ei hawliau o dan y cymal hwn:</w:t>
      </w:r>
    </w:p>
    <w:p w14:paraId="26B2627E" w14:textId="77777777" w:rsidR="00DD086D" w:rsidRPr="000E4E74" w:rsidRDefault="00DD086D" w:rsidP="00DD086D">
      <w:pPr>
        <w:jc w:val="both"/>
        <w:rPr>
          <w:rFonts w:ascii="Verdana" w:hAnsi="Verdana"/>
          <w:szCs w:val="20"/>
        </w:rPr>
      </w:pPr>
    </w:p>
    <w:p w14:paraId="24795218" w14:textId="77777777" w:rsidR="00DD086D" w:rsidRPr="000E4E74" w:rsidRDefault="00DD086D" w:rsidP="00FA07B2">
      <w:pPr>
        <w:numPr>
          <w:ilvl w:val="2"/>
          <w:numId w:val="9"/>
        </w:numPr>
        <w:tabs>
          <w:tab w:val="clear" w:pos="720"/>
          <w:tab w:val="num" w:pos="1440"/>
        </w:tabs>
        <w:ind w:left="1440"/>
        <w:jc w:val="both"/>
        <w:rPr>
          <w:rFonts w:ascii="Verdana" w:hAnsi="Verdana"/>
          <w:szCs w:val="20"/>
        </w:rPr>
      </w:pPr>
      <w:r w:rsidRPr="000E4E74">
        <w:rPr>
          <w:rFonts w:ascii="Verdana" w:hAnsi="Verdana"/>
          <w:szCs w:val="20"/>
        </w:rPr>
        <w:t>bydd y Cwmni yn sicrhau bod yr holl gyfleusterau, offer, data, cofnodion, gwybodaeth a’r personél a gytundebwyd er mwyn darparu’r Gwasanaethau, ar gael i S4C; a</w:t>
      </w:r>
    </w:p>
    <w:p w14:paraId="5D4F1FC9" w14:textId="77777777" w:rsidR="00DD086D" w:rsidRPr="000E4E74" w:rsidRDefault="00DD086D" w:rsidP="00DD086D">
      <w:pPr>
        <w:jc w:val="both"/>
        <w:rPr>
          <w:rFonts w:ascii="Verdana" w:hAnsi="Verdana"/>
          <w:szCs w:val="20"/>
        </w:rPr>
      </w:pPr>
    </w:p>
    <w:p w14:paraId="3F833D48" w14:textId="69C46FC8" w:rsidR="00DD086D" w:rsidRPr="000E4E74" w:rsidRDefault="00DD086D" w:rsidP="00FA07B2">
      <w:pPr>
        <w:numPr>
          <w:ilvl w:val="2"/>
          <w:numId w:val="9"/>
        </w:numPr>
        <w:tabs>
          <w:tab w:val="clear" w:pos="720"/>
          <w:tab w:val="num" w:pos="1440"/>
        </w:tabs>
        <w:ind w:left="1440"/>
        <w:jc w:val="both"/>
        <w:rPr>
          <w:rFonts w:ascii="Verdana" w:hAnsi="Verdana"/>
          <w:szCs w:val="20"/>
        </w:rPr>
      </w:pPr>
      <w:r w:rsidRPr="000E4E74">
        <w:rPr>
          <w:rFonts w:ascii="Verdana" w:hAnsi="Verdana"/>
          <w:szCs w:val="20"/>
        </w:rPr>
        <w:t>mae’r Cwmni trwy hyn yn rhoi i S4C awdurdod llawn i weithredu o ran y fath gyfleusterau, offer, data, cofnodion, gwybodaeth a pherson</w:t>
      </w:r>
      <w:r w:rsidR="000E2C48" w:rsidRPr="000E4E74">
        <w:rPr>
          <w:rFonts w:ascii="Verdana" w:hAnsi="Verdana"/>
          <w:szCs w:val="20"/>
        </w:rPr>
        <w:t>él y cyfeirir atynt yn is-gymal 1</w:t>
      </w:r>
      <w:r w:rsidR="00203F4F">
        <w:rPr>
          <w:rFonts w:ascii="Verdana" w:hAnsi="Verdana"/>
          <w:szCs w:val="20"/>
        </w:rPr>
        <w:t>4</w:t>
      </w:r>
      <w:r w:rsidR="000E2C48" w:rsidRPr="000E4E74">
        <w:rPr>
          <w:rFonts w:ascii="Verdana" w:hAnsi="Verdana"/>
          <w:szCs w:val="20"/>
        </w:rPr>
        <w:t>.2.1 fel petai S4C oedd y Cwmni.</w:t>
      </w:r>
    </w:p>
    <w:p w14:paraId="28D2D623" w14:textId="77777777" w:rsidR="000E2C48" w:rsidRPr="000E4E74" w:rsidRDefault="000E2C48" w:rsidP="000E2C48">
      <w:pPr>
        <w:jc w:val="both"/>
        <w:rPr>
          <w:rFonts w:ascii="Verdana" w:hAnsi="Verdana"/>
          <w:szCs w:val="20"/>
        </w:rPr>
      </w:pPr>
    </w:p>
    <w:p w14:paraId="3B6DD488" w14:textId="693C05EC" w:rsidR="000E2C48" w:rsidRPr="000E4E74" w:rsidRDefault="000E2C48" w:rsidP="00FA07B2">
      <w:pPr>
        <w:numPr>
          <w:ilvl w:val="1"/>
          <w:numId w:val="9"/>
        </w:numPr>
        <w:jc w:val="both"/>
        <w:rPr>
          <w:rFonts w:ascii="Verdana" w:hAnsi="Verdana"/>
          <w:szCs w:val="20"/>
        </w:rPr>
      </w:pPr>
      <w:r w:rsidRPr="000E4E74">
        <w:rPr>
          <w:rFonts w:ascii="Verdana" w:hAnsi="Verdana"/>
          <w:szCs w:val="20"/>
        </w:rPr>
        <w:t>Os bydd S4C yn manteisio ei hawliau yn unol â chymal 1</w:t>
      </w:r>
      <w:r w:rsidR="00203F4F">
        <w:rPr>
          <w:rFonts w:ascii="Verdana" w:hAnsi="Verdana"/>
          <w:szCs w:val="20"/>
        </w:rPr>
        <w:t>4</w:t>
      </w:r>
      <w:r w:rsidRPr="000E4E74">
        <w:rPr>
          <w:rFonts w:ascii="Verdana" w:hAnsi="Verdana"/>
          <w:szCs w:val="20"/>
        </w:rPr>
        <w:t>.2, am gyhyd â bod ac i’r fath raddau ag y mae’r Cwmni wedi ei atal rhag darparu unrhyw Wasanaethau:</w:t>
      </w:r>
    </w:p>
    <w:p w14:paraId="7F7F3ABF" w14:textId="77777777" w:rsidR="000E2C48" w:rsidRPr="000E4E74" w:rsidRDefault="000E2C48" w:rsidP="000E2C48">
      <w:pPr>
        <w:jc w:val="both"/>
        <w:rPr>
          <w:rFonts w:ascii="Verdana" w:hAnsi="Verdana"/>
          <w:szCs w:val="20"/>
        </w:rPr>
      </w:pPr>
    </w:p>
    <w:p w14:paraId="4EFDAD51" w14:textId="77777777" w:rsidR="000E2C48" w:rsidRPr="000E4E74" w:rsidRDefault="000E2C48" w:rsidP="00FA07B2">
      <w:pPr>
        <w:numPr>
          <w:ilvl w:val="2"/>
          <w:numId w:val="9"/>
        </w:numPr>
        <w:tabs>
          <w:tab w:val="clear" w:pos="720"/>
          <w:tab w:val="num" w:pos="1440"/>
        </w:tabs>
        <w:ind w:left="1440"/>
        <w:jc w:val="both"/>
        <w:rPr>
          <w:rFonts w:ascii="Verdana" w:hAnsi="Verdana"/>
          <w:szCs w:val="20"/>
        </w:rPr>
      </w:pPr>
      <w:r w:rsidRPr="000E4E74">
        <w:rPr>
          <w:rFonts w:ascii="Verdana" w:hAnsi="Verdana"/>
          <w:szCs w:val="20"/>
        </w:rPr>
        <w:t xml:space="preserve">bydd y Cwmni yn cael ei ryddhau o’i ddyletswyddau i ddarparu Gwasanaethau o’r fath ac ni fydd yn rhaid i S4C dalu unrhyw ran o’r Ffi sydd yn daladwy yn ystod y cyfnod oedi i’r Cwmni;  a </w:t>
      </w:r>
    </w:p>
    <w:p w14:paraId="74EEE70C" w14:textId="77777777" w:rsidR="00BC264C" w:rsidRPr="000E4E74" w:rsidRDefault="00BC264C" w:rsidP="00BC264C">
      <w:pPr>
        <w:ind w:left="720"/>
        <w:jc w:val="both"/>
        <w:rPr>
          <w:rFonts w:ascii="Verdana" w:hAnsi="Verdana"/>
          <w:szCs w:val="20"/>
        </w:rPr>
      </w:pPr>
    </w:p>
    <w:p w14:paraId="0C22A369" w14:textId="1CBDFB58" w:rsidR="000E2C48" w:rsidRPr="000E4E74" w:rsidRDefault="00BC264C" w:rsidP="00FA07B2">
      <w:pPr>
        <w:numPr>
          <w:ilvl w:val="2"/>
          <w:numId w:val="9"/>
        </w:numPr>
        <w:tabs>
          <w:tab w:val="clear" w:pos="720"/>
          <w:tab w:val="num" w:pos="1440"/>
        </w:tabs>
        <w:ind w:left="1440"/>
        <w:jc w:val="both"/>
        <w:rPr>
          <w:rFonts w:ascii="Verdana" w:hAnsi="Verdana"/>
          <w:szCs w:val="20"/>
        </w:rPr>
      </w:pPr>
      <w:r w:rsidRPr="000E4E74">
        <w:rPr>
          <w:rFonts w:ascii="Verdana" w:hAnsi="Verdana"/>
          <w:szCs w:val="20"/>
        </w:rPr>
        <w:t xml:space="preserve">bydd gan S4C yr hawl i </w:t>
      </w:r>
      <w:proofErr w:type="spellStart"/>
      <w:r w:rsidRPr="000E4E74">
        <w:rPr>
          <w:rFonts w:ascii="Verdana" w:hAnsi="Verdana"/>
          <w:szCs w:val="20"/>
        </w:rPr>
        <w:t>ddi</w:t>
      </w:r>
      <w:proofErr w:type="spellEnd"/>
      <w:r w:rsidRPr="000E4E74">
        <w:rPr>
          <w:rFonts w:ascii="Verdana" w:hAnsi="Verdana"/>
          <w:szCs w:val="20"/>
        </w:rPr>
        <w:t>-dynnu o’r Ffi yr holl gostau a threuliau rhesymol trydydd-parti a ddioddefir gan S4C wrth fanteisio ar ei hawliau dan Gymal 1</w:t>
      </w:r>
      <w:r w:rsidR="00203F4F">
        <w:rPr>
          <w:rFonts w:ascii="Verdana" w:hAnsi="Verdana"/>
          <w:szCs w:val="20"/>
        </w:rPr>
        <w:t>4</w:t>
      </w:r>
      <w:r w:rsidRPr="000E4E74">
        <w:rPr>
          <w:rFonts w:ascii="Verdana" w:hAnsi="Verdana"/>
          <w:szCs w:val="20"/>
        </w:rPr>
        <w:t>.2 (“Costau”) AR YR AMOD BOB AMSER os bydd S4C wedi talu Ffi o’r fath i’r Cwmni yn barod, bydd gan S4C yr hawl i adennill y Costau o’r Cwmni fel dyled i’w thalu gan y Cwmni i S4C.</w:t>
      </w:r>
    </w:p>
    <w:p w14:paraId="27E3A3ED" w14:textId="77777777" w:rsidR="00BC264C" w:rsidRPr="000E4E74" w:rsidRDefault="00BC264C" w:rsidP="00BC264C">
      <w:pPr>
        <w:jc w:val="both"/>
        <w:rPr>
          <w:rFonts w:ascii="Verdana" w:hAnsi="Verdana"/>
          <w:szCs w:val="20"/>
        </w:rPr>
      </w:pPr>
    </w:p>
    <w:p w14:paraId="63147816" w14:textId="77777777" w:rsidR="00BC264C" w:rsidRDefault="00BC264C" w:rsidP="00FA07B2">
      <w:pPr>
        <w:numPr>
          <w:ilvl w:val="1"/>
          <w:numId w:val="9"/>
        </w:numPr>
        <w:jc w:val="both"/>
        <w:rPr>
          <w:rFonts w:ascii="Verdana" w:hAnsi="Verdana"/>
          <w:szCs w:val="20"/>
        </w:rPr>
      </w:pPr>
      <w:r w:rsidRPr="000E4E74">
        <w:rPr>
          <w:rFonts w:ascii="Verdana" w:hAnsi="Verdana"/>
          <w:szCs w:val="20"/>
        </w:rPr>
        <w:t>Ar ddiwedd unrhyw gyfnod oedi, ac eithrio pan fo cyfnod oedi o’r fath yn dod i ben wrth derfynu’r Cytundeb hwn:</w:t>
      </w:r>
    </w:p>
    <w:p w14:paraId="234FDEA7" w14:textId="77777777" w:rsidR="000E4E74" w:rsidRPr="000E4E74" w:rsidRDefault="000E4E74" w:rsidP="000E4E74">
      <w:pPr>
        <w:ind w:left="720"/>
        <w:jc w:val="both"/>
        <w:rPr>
          <w:rFonts w:ascii="Verdana" w:hAnsi="Verdana"/>
          <w:szCs w:val="20"/>
        </w:rPr>
      </w:pPr>
    </w:p>
    <w:p w14:paraId="4A1D6D68" w14:textId="77777777" w:rsidR="00BC264C" w:rsidRPr="000E4E74" w:rsidRDefault="00BC264C" w:rsidP="00FA07B2">
      <w:pPr>
        <w:numPr>
          <w:ilvl w:val="2"/>
          <w:numId w:val="9"/>
        </w:numPr>
        <w:tabs>
          <w:tab w:val="clear" w:pos="720"/>
          <w:tab w:val="num" w:pos="1440"/>
        </w:tabs>
        <w:ind w:left="1440"/>
        <w:jc w:val="both"/>
        <w:rPr>
          <w:rFonts w:ascii="Verdana" w:hAnsi="Verdana"/>
          <w:szCs w:val="20"/>
        </w:rPr>
      </w:pPr>
      <w:r w:rsidRPr="000E4E74">
        <w:rPr>
          <w:rFonts w:ascii="Verdana" w:hAnsi="Verdana"/>
          <w:szCs w:val="20"/>
        </w:rPr>
        <w:t>bydd y Tymor yn parhau ond ni fydd yn cael ei ymestyn gymaint â hyd y cyfnod oedi; a</w:t>
      </w:r>
    </w:p>
    <w:p w14:paraId="65FB0638" w14:textId="77777777" w:rsidR="00BC264C" w:rsidRPr="000E4E74" w:rsidRDefault="00BC264C" w:rsidP="00BC264C">
      <w:pPr>
        <w:jc w:val="both"/>
        <w:rPr>
          <w:rFonts w:ascii="Verdana" w:hAnsi="Verdana"/>
          <w:szCs w:val="20"/>
        </w:rPr>
      </w:pPr>
    </w:p>
    <w:p w14:paraId="6A2A9192" w14:textId="77777777" w:rsidR="00BC264C" w:rsidRPr="000E4E74" w:rsidRDefault="00BC264C" w:rsidP="00FA07B2">
      <w:pPr>
        <w:numPr>
          <w:ilvl w:val="2"/>
          <w:numId w:val="9"/>
        </w:numPr>
        <w:tabs>
          <w:tab w:val="clear" w:pos="720"/>
          <w:tab w:val="num" w:pos="1440"/>
        </w:tabs>
        <w:ind w:left="1440"/>
        <w:jc w:val="both"/>
        <w:rPr>
          <w:rFonts w:ascii="Verdana" w:hAnsi="Verdana"/>
          <w:szCs w:val="20"/>
        </w:rPr>
      </w:pPr>
      <w:r w:rsidRPr="000E4E74">
        <w:rPr>
          <w:rFonts w:ascii="Verdana" w:hAnsi="Verdana"/>
          <w:szCs w:val="20"/>
        </w:rPr>
        <w:t>bydd y Cwmni a’r Staff yn cydweithredu gydag S4C er mwyn sicrhau trosglwyddiad di-dor ac effeithlon y Gwasanaethau yn ôl i’r Cwmni.</w:t>
      </w:r>
    </w:p>
    <w:p w14:paraId="7E1F7836" w14:textId="77777777" w:rsidR="00BC264C" w:rsidRPr="000E4E74" w:rsidRDefault="00BC264C" w:rsidP="00BC264C">
      <w:pPr>
        <w:jc w:val="both"/>
        <w:rPr>
          <w:rFonts w:ascii="Verdana" w:hAnsi="Verdana"/>
          <w:szCs w:val="20"/>
        </w:rPr>
      </w:pPr>
    </w:p>
    <w:p w14:paraId="18539838" w14:textId="77777777" w:rsidR="00BC264C" w:rsidRPr="000E4E74" w:rsidRDefault="00BC264C" w:rsidP="00203F4F">
      <w:pPr>
        <w:numPr>
          <w:ilvl w:val="0"/>
          <w:numId w:val="10"/>
        </w:numPr>
        <w:tabs>
          <w:tab w:val="clear" w:pos="1080"/>
          <w:tab w:val="num" w:pos="709"/>
        </w:tabs>
        <w:ind w:hanging="1080"/>
        <w:jc w:val="both"/>
        <w:rPr>
          <w:rFonts w:ascii="Verdana" w:hAnsi="Verdana"/>
          <w:szCs w:val="20"/>
        </w:rPr>
      </w:pPr>
      <w:r w:rsidRPr="000E4E74">
        <w:rPr>
          <w:rFonts w:ascii="Verdana" w:hAnsi="Verdana"/>
          <w:b/>
          <w:szCs w:val="20"/>
        </w:rPr>
        <w:t>Argyfwng</w:t>
      </w:r>
    </w:p>
    <w:p w14:paraId="5A0365B3" w14:textId="77777777" w:rsidR="00BC264C" w:rsidRPr="000E4E74" w:rsidRDefault="00BC264C" w:rsidP="00BC264C">
      <w:pPr>
        <w:jc w:val="both"/>
        <w:rPr>
          <w:rFonts w:ascii="Verdana" w:hAnsi="Verdana"/>
          <w:szCs w:val="20"/>
        </w:rPr>
      </w:pPr>
    </w:p>
    <w:p w14:paraId="4F615732" w14:textId="07508DBA" w:rsidR="00BC264C" w:rsidRPr="000E4E74" w:rsidRDefault="000B6AF8" w:rsidP="00FA07B2">
      <w:pPr>
        <w:numPr>
          <w:ilvl w:val="1"/>
          <w:numId w:val="10"/>
        </w:numPr>
        <w:tabs>
          <w:tab w:val="clear" w:pos="1080"/>
          <w:tab w:val="num" w:pos="720"/>
        </w:tabs>
        <w:ind w:left="720"/>
        <w:jc w:val="both"/>
        <w:rPr>
          <w:rFonts w:ascii="Verdana" w:hAnsi="Verdana"/>
          <w:szCs w:val="20"/>
        </w:rPr>
      </w:pPr>
      <w:r w:rsidRPr="000E4E74">
        <w:rPr>
          <w:rFonts w:ascii="Verdana" w:hAnsi="Verdana"/>
          <w:szCs w:val="20"/>
        </w:rPr>
        <w:t xml:space="preserve">Bydd y Cwmni yn sicrhau bod cynlluniau wrth gefn priodol a threfniadau argyfwng mewn grym drwy’r amser yn dilyn y Dyddiad Cychwyn, sydd yn caniatáu darpariaeth barhaus a di-dor y Gwasanaethau yn unol â’r </w:t>
      </w:r>
      <w:r w:rsidR="004B7A39">
        <w:rPr>
          <w:rFonts w:ascii="Verdana" w:hAnsi="Verdana"/>
          <w:szCs w:val="20"/>
        </w:rPr>
        <w:t>c</w:t>
      </w:r>
      <w:r w:rsidRPr="000E4E74">
        <w:rPr>
          <w:rFonts w:ascii="Verdana" w:hAnsi="Verdana"/>
          <w:szCs w:val="20"/>
        </w:rPr>
        <w:t xml:space="preserve">ynllun </w:t>
      </w:r>
      <w:r w:rsidR="004B7A39">
        <w:rPr>
          <w:rFonts w:ascii="Verdana" w:hAnsi="Verdana"/>
          <w:szCs w:val="20"/>
        </w:rPr>
        <w:t>a</w:t>
      </w:r>
      <w:r w:rsidRPr="000E4E74">
        <w:rPr>
          <w:rFonts w:ascii="Verdana" w:hAnsi="Verdana"/>
          <w:szCs w:val="20"/>
        </w:rPr>
        <w:t>rgyfwng</w:t>
      </w:r>
      <w:r w:rsidR="004B7A39">
        <w:rPr>
          <w:rFonts w:ascii="Verdana" w:hAnsi="Verdana"/>
          <w:szCs w:val="20"/>
        </w:rPr>
        <w:t xml:space="preserve"> y’i cytunir rhwng S4C a’r Cwmni o dro i dro</w:t>
      </w:r>
      <w:r w:rsidRPr="000E4E74">
        <w:rPr>
          <w:rFonts w:ascii="Verdana" w:hAnsi="Verdana"/>
          <w:szCs w:val="20"/>
        </w:rPr>
        <w:t>.</w:t>
      </w:r>
    </w:p>
    <w:p w14:paraId="645B0AD4" w14:textId="77777777" w:rsidR="000B6AF8" w:rsidRPr="000E4E74" w:rsidRDefault="000B6AF8" w:rsidP="000B6AF8">
      <w:pPr>
        <w:jc w:val="both"/>
        <w:rPr>
          <w:rFonts w:ascii="Verdana" w:hAnsi="Verdana"/>
          <w:szCs w:val="20"/>
        </w:rPr>
      </w:pPr>
    </w:p>
    <w:p w14:paraId="13BB55EA" w14:textId="400A9C53" w:rsidR="000B6AF8" w:rsidRPr="000E4E74" w:rsidRDefault="000B6AF8" w:rsidP="00FA07B2">
      <w:pPr>
        <w:numPr>
          <w:ilvl w:val="1"/>
          <w:numId w:val="10"/>
        </w:numPr>
        <w:tabs>
          <w:tab w:val="clear" w:pos="1080"/>
          <w:tab w:val="num" w:pos="720"/>
        </w:tabs>
        <w:ind w:left="720"/>
        <w:jc w:val="both"/>
        <w:rPr>
          <w:rFonts w:ascii="Verdana" w:hAnsi="Verdana"/>
          <w:szCs w:val="20"/>
        </w:rPr>
      </w:pPr>
      <w:r w:rsidRPr="000E4E74">
        <w:rPr>
          <w:rFonts w:ascii="Verdana" w:hAnsi="Verdana"/>
          <w:szCs w:val="20"/>
        </w:rPr>
        <w:t xml:space="preserve">Bydd y </w:t>
      </w:r>
      <w:r w:rsidR="004B7A39">
        <w:rPr>
          <w:rFonts w:ascii="Verdana" w:hAnsi="Verdana"/>
          <w:szCs w:val="20"/>
        </w:rPr>
        <w:t>c</w:t>
      </w:r>
      <w:r w:rsidRPr="000E4E74">
        <w:rPr>
          <w:rFonts w:ascii="Verdana" w:hAnsi="Verdana"/>
          <w:szCs w:val="20"/>
        </w:rPr>
        <w:t xml:space="preserve">ynllun </w:t>
      </w:r>
      <w:r w:rsidR="004B7A39">
        <w:rPr>
          <w:rFonts w:ascii="Verdana" w:hAnsi="Verdana"/>
          <w:szCs w:val="20"/>
        </w:rPr>
        <w:t>a</w:t>
      </w:r>
      <w:r w:rsidRPr="000E4E74">
        <w:rPr>
          <w:rFonts w:ascii="Verdana" w:hAnsi="Verdana"/>
          <w:szCs w:val="20"/>
        </w:rPr>
        <w:t>rgyfwng yn dod i rym er mwyn osgoi unrhyw amharu ar neu darfu ar ddarpariaeth y Gwasanaethau, neu er mwyn lleihau unrhyw amharu neu darfu gymaint ag y bo modd, o ganlyniad i unrhyw golled neu ddifrod i neu ddinistrio unrhyw isadeiledd, y ffaith nad oes unrhyw gyfleusterau, offer, personél, llyfrau, cyfrifon neu gofnodion cyfrifiadurol neu ffisegol a ddefnyddir gan y Cwmni wrth ddarparu’r Gwasanaethau, ar gael.</w:t>
      </w:r>
    </w:p>
    <w:p w14:paraId="14DB9EE5" w14:textId="77777777" w:rsidR="000B6AF8" w:rsidRPr="000E4E74" w:rsidRDefault="000B6AF8" w:rsidP="000B6AF8">
      <w:pPr>
        <w:jc w:val="both"/>
        <w:rPr>
          <w:rFonts w:ascii="Verdana" w:hAnsi="Verdana"/>
          <w:szCs w:val="20"/>
        </w:rPr>
      </w:pPr>
    </w:p>
    <w:p w14:paraId="486B6319" w14:textId="662E4B01" w:rsidR="000B6AF8" w:rsidRPr="003037C5" w:rsidRDefault="000B6AF8" w:rsidP="000B6AF8">
      <w:pPr>
        <w:numPr>
          <w:ilvl w:val="1"/>
          <w:numId w:val="10"/>
        </w:numPr>
        <w:tabs>
          <w:tab w:val="clear" w:pos="1080"/>
          <w:tab w:val="num" w:pos="720"/>
        </w:tabs>
        <w:ind w:left="720"/>
        <w:jc w:val="both"/>
        <w:rPr>
          <w:rFonts w:ascii="Verdana" w:hAnsi="Verdana"/>
          <w:szCs w:val="20"/>
        </w:rPr>
      </w:pPr>
      <w:r w:rsidRPr="000E4E74">
        <w:rPr>
          <w:rFonts w:ascii="Verdana" w:hAnsi="Verdana"/>
          <w:szCs w:val="20"/>
        </w:rPr>
        <w:t>Os digwydd unrhyw ddigwyddiad a fyddai fel arall yn amharu’n sylweddol ar ddarpariaeth y Gwasanaethau i S4C, bydd y Cwmni yn gweithredu ei drefniadau wrth gefn er mwyn cyflawni ei ddyletswyddau a nodir yng nghymal 1</w:t>
      </w:r>
      <w:r w:rsidR="004B7A39">
        <w:rPr>
          <w:rFonts w:ascii="Verdana" w:hAnsi="Verdana"/>
          <w:szCs w:val="20"/>
        </w:rPr>
        <w:t>5</w:t>
      </w:r>
      <w:r w:rsidRPr="000E4E74">
        <w:rPr>
          <w:rFonts w:ascii="Verdana" w:hAnsi="Verdana"/>
          <w:szCs w:val="20"/>
        </w:rPr>
        <w:t>.1.  Rhaid i bob parti hysbysu’r llall cyn gynted ag y bydd yn ymwybodol bod digwyddiad o’ fath wedi digwydd neu pan fydd yn ymwybodol o unrhyw faterion, ffeithiau neu amgylchiadau o’r fath sydd yn dynodi bod digwyddiad o’r fath yn debygol o ddigwydd.</w:t>
      </w:r>
    </w:p>
    <w:p w14:paraId="5AC5A0DB" w14:textId="77777777" w:rsidR="000B6AF8" w:rsidRPr="000E4E74" w:rsidRDefault="000B6AF8" w:rsidP="000B6AF8">
      <w:pPr>
        <w:jc w:val="both"/>
        <w:rPr>
          <w:rFonts w:ascii="Verdana" w:hAnsi="Verdana"/>
          <w:szCs w:val="20"/>
        </w:rPr>
      </w:pPr>
    </w:p>
    <w:p w14:paraId="6AB8C52D" w14:textId="77777777" w:rsidR="000E2C48" w:rsidRPr="000E4E74" w:rsidRDefault="000B6AF8" w:rsidP="00FA07B2">
      <w:pPr>
        <w:numPr>
          <w:ilvl w:val="0"/>
          <w:numId w:val="10"/>
        </w:numPr>
        <w:tabs>
          <w:tab w:val="clear" w:pos="1080"/>
          <w:tab w:val="num" w:pos="720"/>
        </w:tabs>
        <w:ind w:hanging="1080"/>
        <w:jc w:val="both"/>
        <w:rPr>
          <w:rFonts w:ascii="Verdana" w:hAnsi="Verdana"/>
          <w:szCs w:val="20"/>
        </w:rPr>
      </w:pPr>
      <w:r w:rsidRPr="000E4E74">
        <w:rPr>
          <w:rFonts w:ascii="Verdana" w:hAnsi="Verdana"/>
          <w:b/>
          <w:szCs w:val="20"/>
        </w:rPr>
        <w:t>Aseinio ac Is-Gontractio</w:t>
      </w:r>
    </w:p>
    <w:p w14:paraId="4D714476" w14:textId="77777777" w:rsidR="000B6AF8" w:rsidRPr="000E4E74" w:rsidRDefault="000B6AF8" w:rsidP="000B6AF8">
      <w:pPr>
        <w:jc w:val="both"/>
        <w:rPr>
          <w:rFonts w:ascii="Verdana" w:hAnsi="Verdana"/>
          <w:szCs w:val="20"/>
        </w:rPr>
      </w:pPr>
    </w:p>
    <w:p w14:paraId="0D5C390A" w14:textId="77777777" w:rsidR="000B6AF8" w:rsidRPr="000E4E74" w:rsidRDefault="000B6AF8" w:rsidP="00FA07B2">
      <w:pPr>
        <w:numPr>
          <w:ilvl w:val="1"/>
          <w:numId w:val="10"/>
        </w:numPr>
        <w:tabs>
          <w:tab w:val="clear" w:pos="1080"/>
          <w:tab w:val="num" w:pos="720"/>
        </w:tabs>
        <w:ind w:left="720"/>
        <w:jc w:val="both"/>
        <w:rPr>
          <w:rFonts w:ascii="Verdana" w:hAnsi="Verdana"/>
          <w:szCs w:val="20"/>
        </w:rPr>
      </w:pPr>
      <w:r w:rsidRPr="000E4E74">
        <w:rPr>
          <w:rFonts w:ascii="Verdana" w:hAnsi="Verdana"/>
          <w:szCs w:val="20"/>
        </w:rPr>
        <w:t>Bydd S4C yn rhydd i aseinio, newyddu, is-gontractio neu fel arall waredu ei hawliau neu ei dyletswyddau dan y Cytundeb hwn a/neu unrhyw ran ohono a bydd y Cwmni yn arwyddo’r cyfryw weithredoedd newyddu parthed yr uchod ag y gall S4C ofyn iddo wneud yn rhesymol.</w:t>
      </w:r>
    </w:p>
    <w:p w14:paraId="2604E3C4" w14:textId="77777777" w:rsidR="000B6AF8" w:rsidRPr="000E4E74" w:rsidRDefault="000B6AF8" w:rsidP="000B6AF8">
      <w:pPr>
        <w:jc w:val="both"/>
        <w:rPr>
          <w:rFonts w:ascii="Verdana" w:hAnsi="Verdana"/>
          <w:szCs w:val="20"/>
        </w:rPr>
      </w:pPr>
    </w:p>
    <w:p w14:paraId="24A29359" w14:textId="77777777" w:rsidR="0048505E" w:rsidRPr="003037C5" w:rsidRDefault="0048505E" w:rsidP="0048505E">
      <w:pPr>
        <w:numPr>
          <w:ilvl w:val="1"/>
          <w:numId w:val="10"/>
        </w:numPr>
        <w:tabs>
          <w:tab w:val="clear" w:pos="1080"/>
          <w:tab w:val="num" w:pos="720"/>
        </w:tabs>
        <w:ind w:left="720"/>
        <w:jc w:val="both"/>
        <w:rPr>
          <w:rFonts w:ascii="Verdana" w:hAnsi="Verdana"/>
          <w:szCs w:val="20"/>
        </w:rPr>
      </w:pPr>
      <w:r w:rsidRPr="000E4E74">
        <w:rPr>
          <w:rFonts w:ascii="Verdana" w:hAnsi="Verdana"/>
          <w:szCs w:val="20"/>
        </w:rPr>
        <w:t>Mae’r Cytundeb hwn yn bersonol i’r Cwmni.  Felly, ni fydd y Cwmni yn aseinio, yn newyddu, yn is-gontractio neu fel arall yn gwaredu ai hawliau neu ei ddyletswyddau dan y Cytundeb hwn neu unrhyw ran ohono heb ganiatâd ysgrifenedig S4C ymlaen llaw a bydd gan S4C yr hawl i oedi neu i wrthod ei chaniatâd yn ôl disgresiwn rhesymol S4C.</w:t>
      </w:r>
    </w:p>
    <w:p w14:paraId="0BFB7934" w14:textId="77777777" w:rsidR="0048505E" w:rsidRPr="000E4E74" w:rsidRDefault="0048505E" w:rsidP="0048505E">
      <w:pPr>
        <w:jc w:val="both"/>
        <w:rPr>
          <w:rFonts w:ascii="Verdana" w:hAnsi="Verdana"/>
          <w:szCs w:val="20"/>
        </w:rPr>
      </w:pPr>
    </w:p>
    <w:p w14:paraId="49657863" w14:textId="77777777" w:rsidR="0048505E" w:rsidRPr="000E4E74" w:rsidRDefault="0048505E" w:rsidP="00FA07B2">
      <w:pPr>
        <w:numPr>
          <w:ilvl w:val="0"/>
          <w:numId w:val="10"/>
        </w:numPr>
        <w:tabs>
          <w:tab w:val="clear" w:pos="1080"/>
          <w:tab w:val="num" w:pos="720"/>
        </w:tabs>
        <w:ind w:hanging="1080"/>
        <w:jc w:val="both"/>
        <w:rPr>
          <w:rFonts w:ascii="Verdana" w:hAnsi="Verdana"/>
          <w:b/>
          <w:szCs w:val="20"/>
        </w:rPr>
      </w:pPr>
      <w:proofErr w:type="spellStart"/>
      <w:r w:rsidRPr="000E4E74">
        <w:rPr>
          <w:rFonts w:ascii="Verdana" w:hAnsi="Verdana"/>
          <w:b/>
          <w:szCs w:val="20"/>
        </w:rPr>
        <w:t>Force</w:t>
      </w:r>
      <w:proofErr w:type="spellEnd"/>
      <w:r w:rsidRPr="000E4E74">
        <w:rPr>
          <w:rFonts w:ascii="Verdana" w:hAnsi="Verdana"/>
          <w:b/>
          <w:szCs w:val="20"/>
        </w:rPr>
        <w:t xml:space="preserve"> </w:t>
      </w:r>
      <w:proofErr w:type="spellStart"/>
      <w:r w:rsidRPr="000E4E74">
        <w:rPr>
          <w:rFonts w:ascii="Verdana" w:hAnsi="Verdana"/>
          <w:b/>
          <w:szCs w:val="20"/>
        </w:rPr>
        <w:t>Majeure</w:t>
      </w:r>
      <w:proofErr w:type="spellEnd"/>
    </w:p>
    <w:p w14:paraId="54C84628" w14:textId="77777777" w:rsidR="0048505E" w:rsidRPr="000E4E74" w:rsidRDefault="0048505E" w:rsidP="0048505E">
      <w:pPr>
        <w:jc w:val="both"/>
        <w:rPr>
          <w:rFonts w:ascii="Verdana" w:hAnsi="Verdana"/>
          <w:b/>
          <w:szCs w:val="20"/>
        </w:rPr>
      </w:pPr>
    </w:p>
    <w:p w14:paraId="22383E5B" w14:textId="77777777" w:rsidR="0048505E" w:rsidRPr="000E4E74" w:rsidRDefault="0048505E" w:rsidP="00FA07B2">
      <w:pPr>
        <w:numPr>
          <w:ilvl w:val="1"/>
          <w:numId w:val="10"/>
        </w:numPr>
        <w:tabs>
          <w:tab w:val="clear" w:pos="1080"/>
          <w:tab w:val="num" w:pos="720"/>
        </w:tabs>
        <w:ind w:left="720"/>
        <w:jc w:val="both"/>
        <w:rPr>
          <w:rFonts w:ascii="Verdana" w:hAnsi="Verdana"/>
          <w:szCs w:val="20"/>
        </w:rPr>
      </w:pPr>
      <w:r w:rsidRPr="000E4E74">
        <w:rPr>
          <w:rFonts w:ascii="Verdana" w:hAnsi="Verdana"/>
          <w:szCs w:val="20"/>
        </w:rPr>
        <w:t>Ystyr “</w:t>
      </w:r>
      <w:proofErr w:type="spellStart"/>
      <w:r w:rsidRPr="000E4E74">
        <w:rPr>
          <w:rFonts w:ascii="Verdana" w:hAnsi="Verdana"/>
          <w:szCs w:val="20"/>
        </w:rPr>
        <w:t>Force</w:t>
      </w:r>
      <w:proofErr w:type="spellEnd"/>
      <w:r w:rsidRPr="000E4E74">
        <w:rPr>
          <w:rFonts w:ascii="Verdana" w:hAnsi="Verdana"/>
          <w:szCs w:val="20"/>
        </w:rPr>
        <w:t xml:space="preserve"> </w:t>
      </w:r>
      <w:proofErr w:type="spellStart"/>
      <w:r w:rsidRPr="000E4E74">
        <w:rPr>
          <w:rFonts w:ascii="Verdana" w:hAnsi="Verdana"/>
          <w:szCs w:val="20"/>
        </w:rPr>
        <w:t>Majeure</w:t>
      </w:r>
      <w:proofErr w:type="spellEnd"/>
      <w:r w:rsidRPr="000E4E74">
        <w:rPr>
          <w:rFonts w:ascii="Verdana" w:hAnsi="Verdana"/>
          <w:szCs w:val="20"/>
        </w:rPr>
        <w:t xml:space="preserve">” yw unrhyw un o’r digwyddiadau neu’r amgylchiadau canlynol:  tân, llifogydd, trychineb genedlaethol, terfysg, gweithred Ddwyfol, gweithred o derfysgaeth, rhyfel neu wrthdaro arfog, gweithredu unrhyw ddeddf </w:t>
      </w:r>
      <w:r w:rsidRPr="000E4E74">
        <w:rPr>
          <w:rFonts w:ascii="Verdana" w:hAnsi="Verdana"/>
          <w:szCs w:val="20"/>
        </w:rPr>
        <w:lastRenderedPageBreak/>
        <w:t xml:space="preserve">seneddol sydd yn newid statws S4C fel darlledwr neu unrhyw gyfarwyddyd gan </w:t>
      </w:r>
      <w:proofErr w:type="spellStart"/>
      <w:r w:rsidRPr="000E4E74">
        <w:rPr>
          <w:rFonts w:ascii="Verdana" w:hAnsi="Verdana"/>
          <w:szCs w:val="20"/>
        </w:rPr>
        <w:t>Ofcom</w:t>
      </w:r>
      <w:proofErr w:type="spellEnd"/>
      <w:r w:rsidRPr="000E4E74">
        <w:rPr>
          <w:rFonts w:ascii="Verdana" w:hAnsi="Verdana"/>
          <w:szCs w:val="20"/>
        </w:rPr>
        <w:t xml:space="preserve"> i S4C.</w:t>
      </w:r>
    </w:p>
    <w:p w14:paraId="62BCEA05" w14:textId="77777777" w:rsidR="0048505E" w:rsidRPr="000E4E74" w:rsidRDefault="0048505E" w:rsidP="0048505E">
      <w:pPr>
        <w:jc w:val="both"/>
        <w:rPr>
          <w:rFonts w:ascii="Verdana" w:hAnsi="Verdana"/>
          <w:szCs w:val="20"/>
        </w:rPr>
      </w:pPr>
    </w:p>
    <w:p w14:paraId="046AAE2B" w14:textId="350C7862" w:rsidR="0048505E" w:rsidRPr="000E4E74" w:rsidRDefault="0048505E" w:rsidP="00FA07B2">
      <w:pPr>
        <w:numPr>
          <w:ilvl w:val="1"/>
          <w:numId w:val="10"/>
        </w:numPr>
        <w:tabs>
          <w:tab w:val="clear" w:pos="1080"/>
          <w:tab w:val="num" w:pos="720"/>
        </w:tabs>
        <w:ind w:left="720"/>
        <w:jc w:val="both"/>
        <w:rPr>
          <w:rFonts w:ascii="Verdana" w:hAnsi="Verdana"/>
          <w:szCs w:val="20"/>
        </w:rPr>
      </w:pPr>
      <w:r w:rsidRPr="000E4E74">
        <w:rPr>
          <w:rFonts w:ascii="Verdana" w:hAnsi="Verdana"/>
          <w:szCs w:val="20"/>
        </w:rPr>
        <w:t xml:space="preserve">Os digwydd gweithred o </w:t>
      </w:r>
      <w:proofErr w:type="spellStart"/>
      <w:r w:rsidRPr="000E4E74">
        <w:rPr>
          <w:rFonts w:ascii="Verdana" w:hAnsi="Verdana"/>
          <w:szCs w:val="20"/>
        </w:rPr>
        <w:t>Force</w:t>
      </w:r>
      <w:proofErr w:type="spellEnd"/>
      <w:r w:rsidRPr="000E4E74">
        <w:rPr>
          <w:rFonts w:ascii="Verdana" w:hAnsi="Verdana"/>
          <w:szCs w:val="20"/>
        </w:rPr>
        <w:t xml:space="preserve"> </w:t>
      </w:r>
      <w:proofErr w:type="spellStart"/>
      <w:r w:rsidRPr="000E4E74">
        <w:rPr>
          <w:rFonts w:ascii="Verdana" w:hAnsi="Verdana"/>
          <w:szCs w:val="20"/>
        </w:rPr>
        <w:t>Majeure</w:t>
      </w:r>
      <w:proofErr w:type="spellEnd"/>
      <w:r w:rsidRPr="000E4E74">
        <w:rPr>
          <w:rFonts w:ascii="Verdana" w:hAnsi="Verdana"/>
          <w:szCs w:val="20"/>
        </w:rPr>
        <w:t xml:space="preserve">, bydd y parti sydd yn cael ei effeithio yn rhybuddio’r llall yn ddi-oed yn ysgrifenedig a chyhyd ag y bo’r anallu i gadw at neu i gyflawni unrhyw ddyletswydd dan y Cytundeb hwn yn deillio o’r weithred honno o </w:t>
      </w:r>
      <w:proofErr w:type="spellStart"/>
      <w:r w:rsidRPr="000E4E74">
        <w:rPr>
          <w:rFonts w:ascii="Verdana" w:hAnsi="Verdana"/>
          <w:szCs w:val="20"/>
        </w:rPr>
        <w:t>Force</w:t>
      </w:r>
      <w:proofErr w:type="spellEnd"/>
      <w:r w:rsidRPr="000E4E74">
        <w:rPr>
          <w:rFonts w:ascii="Verdana" w:hAnsi="Verdana"/>
          <w:szCs w:val="20"/>
        </w:rPr>
        <w:t xml:space="preserve"> </w:t>
      </w:r>
      <w:proofErr w:type="spellStart"/>
      <w:r w:rsidRPr="000E4E74">
        <w:rPr>
          <w:rFonts w:ascii="Verdana" w:hAnsi="Verdana"/>
          <w:szCs w:val="20"/>
        </w:rPr>
        <w:t>Majeure</w:t>
      </w:r>
      <w:proofErr w:type="spellEnd"/>
      <w:r w:rsidRPr="000E4E74">
        <w:rPr>
          <w:rFonts w:ascii="Verdana" w:hAnsi="Verdana"/>
          <w:szCs w:val="20"/>
        </w:rPr>
        <w:t>, ystyrir bod gweithredu’r dyletswyddau yr effeithir arnynt yn cael ei ohirio o ddyddiad y cyflwynir y cyfryw rybudd nes cael gwared ar y cyfryw anallu neu nes y terfynir y Cytundeb hwn yn gynnar yn unol â chymal 1</w:t>
      </w:r>
      <w:r w:rsidR="004B7A39">
        <w:rPr>
          <w:rFonts w:ascii="Verdana" w:hAnsi="Verdana"/>
          <w:szCs w:val="20"/>
        </w:rPr>
        <w:t>7</w:t>
      </w:r>
      <w:r w:rsidRPr="000E4E74">
        <w:rPr>
          <w:rFonts w:ascii="Verdana" w:hAnsi="Verdana"/>
          <w:szCs w:val="20"/>
        </w:rPr>
        <w:t xml:space="preserve">.3.  Mae’r ddau barti yn cytuno gwneud pob ymdrech resymol i leihau a chwtogi unrhyw gyfnod o oedi, a’r holl gostau a threuliau a gyfyd o weithred </w:t>
      </w:r>
      <w:proofErr w:type="spellStart"/>
      <w:r w:rsidRPr="000E4E74">
        <w:rPr>
          <w:rFonts w:ascii="Verdana" w:hAnsi="Verdana"/>
          <w:szCs w:val="20"/>
        </w:rPr>
        <w:t>Force</w:t>
      </w:r>
      <w:proofErr w:type="spellEnd"/>
      <w:r w:rsidRPr="000E4E74">
        <w:rPr>
          <w:rFonts w:ascii="Verdana" w:hAnsi="Verdana"/>
          <w:szCs w:val="20"/>
        </w:rPr>
        <w:t xml:space="preserve"> </w:t>
      </w:r>
      <w:proofErr w:type="spellStart"/>
      <w:r w:rsidRPr="000E4E74">
        <w:rPr>
          <w:rFonts w:ascii="Verdana" w:hAnsi="Verdana"/>
          <w:szCs w:val="20"/>
        </w:rPr>
        <w:t>Majeure</w:t>
      </w:r>
      <w:proofErr w:type="spellEnd"/>
      <w:r w:rsidRPr="000E4E74">
        <w:rPr>
          <w:rFonts w:ascii="Verdana" w:hAnsi="Verdana"/>
          <w:szCs w:val="20"/>
        </w:rPr>
        <w:t>.</w:t>
      </w:r>
    </w:p>
    <w:p w14:paraId="0BA84DC3" w14:textId="77777777" w:rsidR="0048505E" w:rsidRPr="000E4E74" w:rsidRDefault="0048505E" w:rsidP="0048505E">
      <w:pPr>
        <w:jc w:val="both"/>
        <w:rPr>
          <w:rFonts w:ascii="Verdana" w:hAnsi="Verdana"/>
          <w:szCs w:val="20"/>
        </w:rPr>
      </w:pPr>
    </w:p>
    <w:p w14:paraId="52BBF6C6" w14:textId="77777777" w:rsidR="0048505E" w:rsidRPr="003037C5" w:rsidRDefault="0048505E" w:rsidP="0048505E">
      <w:pPr>
        <w:numPr>
          <w:ilvl w:val="1"/>
          <w:numId w:val="10"/>
        </w:numPr>
        <w:tabs>
          <w:tab w:val="clear" w:pos="1080"/>
          <w:tab w:val="num" w:pos="720"/>
        </w:tabs>
        <w:ind w:left="720"/>
        <w:jc w:val="both"/>
        <w:rPr>
          <w:rFonts w:ascii="Verdana" w:hAnsi="Verdana"/>
          <w:szCs w:val="20"/>
        </w:rPr>
      </w:pPr>
      <w:r w:rsidRPr="000E4E74">
        <w:rPr>
          <w:rFonts w:ascii="Verdana" w:hAnsi="Verdana"/>
          <w:szCs w:val="20"/>
        </w:rPr>
        <w:t xml:space="preserve">Os bydd gweithred </w:t>
      </w:r>
      <w:proofErr w:type="spellStart"/>
      <w:r w:rsidRPr="000E4E74">
        <w:rPr>
          <w:rFonts w:ascii="Verdana" w:hAnsi="Verdana"/>
          <w:szCs w:val="20"/>
        </w:rPr>
        <w:t>Force</w:t>
      </w:r>
      <w:proofErr w:type="spellEnd"/>
      <w:r w:rsidRPr="000E4E74">
        <w:rPr>
          <w:rFonts w:ascii="Verdana" w:hAnsi="Verdana"/>
          <w:szCs w:val="20"/>
        </w:rPr>
        <w:t xml:space="preserve"> </w:t>
      </w:r>
      <w:proofErr w:type="spellStart"/>
      <w:r w:rsidRPr="000E4E74">
        <w:rPr>
          <w:rFonts w:ascii="Verdana" w:hAnsi="Verdana"/>
          <w:szCs w:val="20"/>
        </w:rPr>
        <w:t>Majeure</w:t>
      </w:r>
      <w:proofErr w:type="spellEnd"/>
      <w:r w:rsidRPr="000E4E74">
        <w:rPr>
          <w:rFonts w:ascii="Verdana" w:hAnsi="Verdana"/>
          <w:szCs w:val="20"/>
        </w:rPr>
        <w:t xml:space="preserve"> yn digwydd ac yn parhau am gyfnod o ddeg diwrnod ar hugain (30) neu fwy, yna bydd gan S4C yr hawl i derfynu’r Cytundeb hwn trwy roi rhybudd ysgrifenedig i’r Cwmni.</w:t>
      </w:r>
    </w:p>
    <w:p w14:paraId="0FF6E7F8" w14:textId="77777777" w:rsidR="00720929" w:rsidRPr="000E4E74" w:rsidRDefault="00720929" w:rsidP="0048505E">
      <w:pPr>
        <w:jc w:val="both"/>
        <w:rPr>
          <w:rFonts w:ascii="Verdana" w:hAnsi="Verdana"/>
          <w:szCs w:val="20"/>
        </w:rPr>
      </w:pPr>
    </w:p>
    <w:p w14:paraId="0E2DC700" w14:textId="77777777" w:rsidR="0048505E" w:rsidRPr="000E4E74" w:rsidRDefault="008147EB" w:rsidP="00FA07B2">
      <w:pPr>
        <w:numPr>
          <w:ilvl w:val="0"/>
          <w:numId w:val="10"/>
        </w:numPr>
        <w:tabs>
          <w:tab w:val="clear" w:pos="1080"/>
          <w:tab w:val="num" w:pos="720"/>
        </w:tabs>
        <w:ind w:hanging="1080"/>
        <w:jc w:val="both"/>
        <w:rPr>
          <w:rFonts w:ascii="Verdana" w:hAnsi="Verdana"/>
          <w:b/>
          <w:szCs w:val="20"/>
        </w:rPr>
      </w:pPr>
      <w:r w:rsidRPr="000E4E74">
        <w:rPr>
          <w:rFonts w:ascii="Verdana" w:hAnsi="Verdana"/>
          <w:b/>
          <w:szCs w:val="20"/>
        </w:rPr>
        <w:t>Gwrth-Gyfrif</w:t>
      </w:r>
    </w:p>
    <w:p w14:paraId="0D37FD6E" w14:textId="77777777" w:rsidR="008147EB" w:rsidRPr="000E4E74" w:rsidRDefault="008147EB" w:rsidP="008147EB">
      <w:pPr>
        <w:jc w:val="both"/>
        <w:rPr>
          <w:rFonts w:ascii="Verdana" w:hAnsi="Verdana"/>
          <w:b/>
          <w:szCs w:val="20"/>
        </w:rPr>
      </w:pPr>
    </w:p>
    <w:p w14:paraId="380221CE" w14:textId="77777777" w:rsidR="00073B22" w:rsidRPr="00073B22" w:rsidRDefault="00073B22" w:rsidP="007E4AE4">
      <w:pPr>
        <w:ind w:left="709"/>
        <w:jc w:val="both"/>
        <w:rPr>
          <w:rFonts w:ascii="Verdana" w:hAnsi="Verdana"/>
          <w:szCs w:val="20"/>
        </w:rPr>
      </w:pPr>
      <w:r w:rsidRPr="00073B22">
        <w:rPr>
          <w:rFonts w:ascii="Verdana" w:hAnsi="Verdana"/>
          <w:szCs w:val="20"/>
        </w:rPr>
        <w:t>Mae gan S4C yr hawl i osod yr unrhyw a phob arian sydd yn ddyledus gan y Cwmni iddi yn erbyn unrhyw swm sy’n ddyledus gan S4C i’r Cwmni boed o dan y Cytundeb hwn neu unrhyw gytundeb arall rhwng y partïon neu yn sgil unrhyw setliad neu ddyfarniad sydd yn goblygu bod iawndal neu indemniad yn ddyledus mewn cysylltiad â’r Cytundeb hwn, boed y ddyled yn ddyledus nawr neu ar unrhyw bryd yn y dyfodol, boed yn swm penodedig (</w:t>
      </w:r>
      <w:proofErr w:type="spellStart"/>
      <w:r w:rsidRPr="00073B22">
        <w:rPr>
          <w:rFonts w:ascii="Verdana" w:hAnsi="Verdana"/>
          <w:szCs w:val="20"/>
        </w:rPr>
        <w:t>liquidated</w:t>
      </w:r>
      <w:proofErr w:type="spellEnd"/>
      <w:r w:rsidRPr="00073B22">
        <w:rPr>
          <w:rFonts w:ascii="Verdana" w:hAnsi="Verdana"/>
          <w:szCs w:val="20"/>
        </w:rPr>
        <w:t>) ai peidio ac os yw’n wirioneddol neu’n amodol. Ni fydd unrhyw weithrediad gan S4C o’i hawliau yn unol â’r cymal hwn yn niweidiol i unrhyw hawl neu rwymedi arall sydd ar gael i S4C, boed hynny yn unol â’r Cytundeb hwn neu fel arall.</w:t>
      </w:r>
    </w:p>
    <w:p w14:paraId="44D7A232" w14:textId="77777777" w:rsidR="008147EB" w:rsidRPr="000E4E74" w:rsidRDefault="008147EB" w:rsidP="008147EB">
      <w:pPr>
        <w:jc w:val="both"/>
        <w:rPr>
          <w:rFonts w:ascii="Verdana" w:hAnsi="Verdana"/>
          <w:szCs w:val="20"/>
        </w:rPr>
      </w:pPr>
    </w:p>
    <w:p w14:paraId="1F762126" w14:textId="77777777" w:rsidR="008147EB" w:rsidRPr="000E4E74" w:rsidRDefault="008147EB" w:rsidP="008147EB">
      <w:pPr>
        <w:jc w:val="both"/>
        <w:rPr>
          <w:rFonts w:ascii="Verdana" w:hAnsi="Verdana"/>
          <w:szCs w:val="20"/>
        </w:rPr>
      </w:pPr>
    </w:p>
    <w:p w14:paraId="11E25F23" w14:textId="77777777" w:rsidR="008147EB" w:rsidRPr="000E4E74" w:rsidRDefault="008147EB" w:rsidP="00FA07B2">
      <w:pPr>
        <w:numPr>
          <w:ilvl w:val="0"/>
          <w:numId w:val="10"/>
        </w:numPr>
        <w:tabs>
          <w:tab w:val="clear" w:pos="1080"/>
          <w:tab w:val="num" w:pos="720"/>
        </w:tabs>
        <w:ind w:hanging="1080"/>
        <w:jc w:val="both"/>
        <w:rPr>
          <w:rFonts w:ascii="Verdana" w:hAnsi="Verdana"/>
          <w:b/>
          <w:szCs w:val="20"/>
        </w:rPr>
      </w:pPr>
      <w:r w:rsidRPr="000E4E74">
        <w:rPr>
          <w:rFonts w:ascii="Verdana" w:hAnsi="Verdana"/>
          <w:b/>
          <w:szCs w:val="20"/>
        </w:rPr>
        <w:t>Rhybuddion</w:t>
      </w:r>
    </w:p>
    <w:p w14:paraId="34687B43" w14:textId="77777777" w:rsidR="008147EB" w:rsidRPr="000E4E74" w:rsidRDefault="008147EB" w:rsidP="008147EB">
      <w:pPr>
        <w:jc w:val="both"/>
        <w:rPr>
          <w:rFonts w:ascii="Verdana" w:hAnsi="Verdana"/>
          <w:b/>
          <w:szCs w:val="20"/>
        </w:rPr>
      </w:pPr>
    </w:p>
    <w:p w14:paraId="274D8000" w14:textId="584FB78C" w:rsidR="008147EB" w:rsidRPr="000E4E74" w:rsidRDefault="008147EB" w:rsidP="00FA07B2">
      <w:pPr>
        <w:numPr>
          <w:ilvl w:val="1"/>
          <w:numId w:val="10"/>
        </w:numPr>
        <w:tabs>
          <w:tab w:val="clear" w:pos="1080"/>
          <w:tab w:val="num" w:pos="720"/>
        </w:tabs>
        <w:ind w:left="720"/>
        <w:jc w:val="both"/>
        <w:rPr>
          <w:rFonts w:ascii="Verdana" w:hAnsi="Verdana"/>
          <w:szCs w:val="20"/>
        </w:rPr>
      </w:pPr>
      <w:r w:rsidRPr="000E4E74">
        <w:rPr>
          <w:rFonts w:ascii="Verdana" w:hAnsi="Verdana"/>
          <w:szCs w:val="20"/>
        </w:rPr>
        <w:t xml:space="preserve">Bydd unrhyw rybudd a roddir neu a wneir o dan neu mewn cysylltiad â’r Cytundeb hwn yn ysgrifenedig a chaiff ei roi neu ei gyflwyno i’r parti sydd i’w dderbyn yn y cyfeiriad a nodir ar ddechrau’r Cytundeb hwn neu ei gyflwyno trwy drosglwyddiad </w:t>
      </w:r>
      <w:r w:rsidR="004B7A39">
        <w:rPr>
          <w:rFonts w:ascii="Verdana" w:hAnsi="Verdana"/>
          <w:szCs w:val="20"/>
        </w:rPr>
        <w:t>e-bost</w:t>
      </w:r>
      <w:r w:rsidR="004B7A39" w:rsidRPr="000E4E74">
        <w:rPr>
          <w:rFonts w:ascii="Verdana" w:hAnsi="Verdana"/>
          <w:szCs w:val="20"/>
        </w:rPr>
        <w:t xml:space="preserve"> </w:t>
      </w:r>
      <w:r w:rsidRPr="000E4E74">
        <w:rPr>
          <w:rFonts w:ascii="Verdana" w:hAnsi="Verdana"/>
          <w:szCs w:val="20"/>
        </w:rPr>
        <w:t xml:space="preserve">i </w:t>
      </w:r>
      <w:r w:rsidR="004B7A39">
        <w:rPr>
          <w:rFonts w:ascii="Verdana" w:hAnsi="Verdana"/>
          <w:szCs w:val="20"/>
        </w:rPr>
        <w:t>gyfeiriad e-bost</w:t>
      </w:r>
      <w:r w:rsidRPr="000E4E74">
        <w:rPr>
          <w:rFonts w:ascii="Verdana" w:hAnsi="Verdana"/>
          <w:szCs w:val="20"/>
        </w:rPr>
        <w:t xml:space="preserve"> y parti a bennir yng nghymal </w:t>
      </w:r>
      <w:r w:rsidR="004B7A39">
        <w:rPr>
          <w:rFonts w:ascii="Verdana" w:hAnsi="Verdana"/>
          <w:szCs w:val="20"/>
        </w:rPr>
        <w:t>19</w:t>
      </w:r>
      <w:r w:rsidRPr="000E4E74">
        <w:rPr>
          <w:rFonts w:ascii="Verdana" w:hAnsi="Verdana"/>
          <w:szCs w:val="20"/>
        </w:rPr>
        <w:t>.3, wedi ei nodi at sylw y person a bennir isod (neu unrhyw eilydd a hysbysir gan y parti i dderbyn y rhybudd i’r llall o bryd i’w gilydd).</w:t>
      </w:r>
    </w:p>
    <w:p w14:paraId="63343E7D" w14:textId="77777777" w:rsidR="008147EB" w:rsidRPr="000E4E74" w:rsidRDefault="008147EB" w:rsidP="008147EB">
      <w:pPr>
        <w:jc w:val="both"/>
        <w:rPr>
          <w:rFonts w:ascii="Verdana" w:hAnsi="Verdana"/>
          <w:szCs w:val="20"/>
        </w:rPr>
      </w:pPr>
    </w:p>
    <w:p w14:paraId="664E2DFB" w14:textId="3786E196" w:rsidR="008147EB" w:rsidRPr="000E4E74" w:rsidRDefault="008147EB" w:rsidP="00FA07B2">
      <w:pPr>
        <w:numPr>
          <w:ilvl w:val="1"/>
          <w:numId w:val="10"/>
        </w:numPr>
        <w:tabs>
          <w:tab w:val="clear" w:pos="1080"/>
          <w:tab w:val="num" w:pos="720"/>
        </w:tabs>
        <w:ind w:left="720"/>
        <w:jc w:val="both"/>
        <w:rPr>
          <w:rFonts w:ascii="Verdana" w:hAnsi="Verdana"/>
          <w:szCs w:val="20"/>
        </w:rPr>
      </w:pPr>
      <w:r w:rsidRPr="000E4E74">
        <w:rPr>
          <w:rFonts w:ascii="Verdana" w:hAnsi="Verdana"/>
          <w:szCs w:val="20"/>
        </w:rPr>
        <w:t xml:space="preserve">Ystyrir bod pob rhybudd a gyflwynir yn unol â darpariaethau cymal </w:t>
      </w:r>
      <w:r w:rsidR="004B7A39">
        <w:rPr>
          <w:rFonts w:ascii="Verdana" w:hAnsi="Verdana"/>
          <w:szCs w:val="20"/>
        </w:rPr>
        <w:t>19</w:t>
      </w:r>
      <w:r w:rsidRPr="000E4E74">
        <w:rPr>
          <w:rFonts w:ascii="Verdana" w:hAnsi="Verdana"/>
          <w:szCs w:val="20"/>
        </w:rPr>
        <w:t>.3, wedi ei roi neu ei gyflwyno’n ddilys, yn achos rhybudd wedi ei gyflwyno â llaw, wedi iddo gael ei gyflwyno yng nghyfeiriad y sawl sydd i’w dderbyn neu os bydd wedi ei gyflwyno i swyddfa’r post, a’r swm cywir wedi ei dalu ymlaen llaw er mwyn ei anfon gyda’r post dosbarth cyntaf, ar yr ail (2) Ddiwrnod Gwaith ar ô</w:t>
      </w:r>
      <w:r w:rsidR="00630E51" w:rsidRPr="000E4E74">
        <w:rPr>
          <w:rFonts w:ascii="Verdana" w:hAnsi="Verdana"/>
          <w:szCs w:val="20"/>
        </w:rPr>
        <w:t xml:space="preserve">l ei bostio, neu os y’i cyflwynwyd trwy drosglwyddiad </w:t>
      </w:r>
      <w:r w:rsidR="00A76C72">
        <w:rPr>
          <w:rFonts w:ascii="Verdana" w:hAnsi="Verdana"/>
          <w:szCs w:val="20"/>
        </w:rPr>
        <w:t>e-bost</w:t>
      </w:r>
      <w:r w:rsidR="00630E51" w:rsidRPr="000E4E74">
        <w:rPr>
          <w:rFonts w:ascii="Verdana" w:hAnsi="Verdana"/>
          <w:szCs w:val="20"/>
        </w:rPr>
        <w:t xml:space="preserve">, ar adeg ei drosglwyddo, ar yr amod os, yn unol â’r darpariaethau uchod, y byddai unrhyw rybudd fel arall yn cael ei ystyried wedi ei gyflwyno neu ei roi ar ddiwrnod nad yw’n Ddiwrnod Gwaith, neu ar ôl 5.30 </w:t>
      </w:r>
      <w:proofErr w:type="spellStart"/>
      <w:r w:rsidR="00630E51" w:rsidRPr="000E4E74">
        <w:rPr>
          <w:rFonts w:ascii="Verdana" w:hAnsi="Verdana"/>
          <w:szCs w:val="20"/>
        </w:rPr>
        <w:t>y.h</w:t>
      </w:r>
      <w:proofErr w:type="spellEnd"/>
      <w:r w:rsidR="00630E51" w:rsidRPr="000E4E74">
        <w:rPr>
          <w:rFonts w:ascii="Verdana" w:hAnsi="Verdana"/>
          <w:szCs w:val="20"/>
        </w:rPr>
        <w:t xml:space="preserve">. ar Ddiwrnod Gwaith, ystyrir bod y fath rybudd wedi ei roi neu ei gyflwyno am 9.00 </w:t>
      </w:r>
      <w:proofErr w:type="spellStart"/>
      <w:r w:rsidR="00630E51" w:rsidRPr="000E4E74">
        <w:rPr>
          <w:rFonts w:ascii="Verdana" w:hAnsi="Verdana"/>
          <w:szCs w:val="20"/>
        </w:rPr>
        <w:t>y.b</w:t>
      </w:r>
      <w:proofErr w:type="spellEnd"/>
      <w:r w:rsidR="00630E51" w:rsidRPr="000E4E74">
        <w:rPr>
          <w:rFonts w:ascii="Verdana" w:hAnsi="Verdana"/>
          <w:szCs w:val="20"/>
        </w:rPr>
        <w:t>. ar y Diwrnod Gwaith dilynol.</w:t>
      </w:r>
    </w:p>
    <w:p w14:paraId="6046D797" w14:textId="77777777" w:rsidR="00630E51" w:rsidRPr="000E4E74" w:rsidRDefault="00630E51" w:rsidP="00630E51">
      <w:pPr>
        <w:jc w:val="both"/>
        <w:rPr>
          <w:rFonts w:ascii="Verdana" w:hAnsi="Verdana"/>
          <w:szCs w:val="20"/>
        </w:rPr>
      </w:pPr>
    </w:p>
    <w:p w14:paraId="18C99ACB" w14:textId="77777777" w:rsidR="00630E51" w:rsidRPr="000E4E74" w:rsidRDefault="00630E51" w:rsidP="00FA07B2">
      <w:pPr>
        <w:numPr>
          <w:ilvl w:val="1"/>
          <w:numId w:val="10"/>
        </w:numPr>
        <w:tabs>
          <w:tab w:val="clear" w:pos="1080"/>
          <w:tab w:val="num" w:pos="720"/>
        </w:tabs>
        <w:ind w:hanging="1080"/>
        <w:jc w:val="both"/>
        <w:rPr>
          <w:rFonts w:ascii="Verdana" w:hAnsi="Verdana"/>
          <w:szCs w:val="20"/>
        </w:rPr>
      </w:pPr>
      <w:r w:rsidRPr="000E4E74">
        <w:rPr>
          <w:rFonts w:ascii="Verdana" w:hAnsi="Verdana"/>
          <w:szCs w:val="20"/>
        </w:rPr>
        <w:t>S4C</w:t>
      </w:r>
    </w:p>
    <w:p w14:paraId="0944168C" w14:textId="77777777" w:rsidR="00630E51" w:rsidRPr="000E4E74" w:rsidRDefault="00630E51" w:rsidP="00630E51">
      <w:pPr>
        <w:jc w:val="both"/>
        <w:rPr>
          <w:rFonts w:ascii="Verdana" w:hAnsi="Verdana"/>
          <w:szCs w:val="20"/>
        </w:rPr>
      </w:pPr>
    </w:p>
    <w:p w14:paraId="1421A033" w14:textId="4C8902B8" w:rsidR="00630E51" w:rsidRPr="000E4E74" w:rsidRDefault="00A76C72" w:rsidP="00630E51">
      <w:pPr>
        <w:ind w:left="720"/>
        <w:jc w:val="both"/>
        <w:rPr>
          <w:rFonts w:ascii="Verdana" w:hAnsi="Verdana"/>
          <w:szCs w:val="20"/>
        </w:rPr>
      </w:pPr>
      <w:r>
        <w:rPr>
          <w:rFonts w:ascii="Verdana" w:hAnsi="Verdana"/>
          <w:szCs w:val="20"/>
        </w:rPr>
        <w:t>Cyfeiriad e-bost</w:t>
      </w:r>
      <w:r w:rsidR="00630E51" w:rsidRPr="000E4E74">
        <w:rPr>
          <w:rFonts w:ascii="Verdana" w:hAnsi="Verdana"/>
          <w:szCs w:val="20"/>
        </w:rPr>
        <w:tab/>
      </w:r>
      <w:r w:rsidR="00630E51" w:rsidRPr="000E4E74">
        <w:rPr>
          <w:rFonts w:ascii="Verdana" w:hAnsi="Verdana"/>
          <w:szCs w:val="20"/>
        </w:rPr>
        <w:tab/>
      </w:r>
      <w:r w:rsidR="00630E51" w:rsidRPr="000E4E74">
        <w:rPr>
          <w:rFonts w:ascii="Verdana" w:hAnsi="Verdana"/>
          <w:szCs w:val="20"/>
        </w:rPr>
        <w:tab/>
      </w:r>
      <w:r w:rsidR="00630E51" w:rsidRPr="000E4E74">
        <w:rPr>
          <w:rFonts w:ascii="Verdana" w:hAnsi="Verdana"/>
          <w:szCs w:val="20"/>
        </w:rPr>
        <w:tab/>
        <w:t>[                                         ]</w:t>
      </w:r>
    </w:p>
    <w:p w14:paraId="690B85DD" w14:textId="77777777" w:rsidR="00630E51" w:rsidRPr="000E4E74" w:rsidRDefault="00630E51" w:rsidP="00630E51">
      <w:pPr>
        <w:ind w:left="720"/>
        <w:jc w:val="both"/>
        <w:rPr>
          <w:rFonts w:ascii="Verdana" w:hAnsi="Verdana"/>
          <w:szCs w:val="20"/>
        </w:rPr>
      </w:pPr>
      <w:r w:rsidRPr="000E4E74">
        <w:rPr>
          <w:rFonts w:ascii="Verdana" w:hAnsi="Verdana"/>
          <w:szCs w:val="20"/>
        </w:rPr>
        <w:t>At Sylw:</w:t>
      </w:r>
      <w:r w:rsidRPr="000E4E74">
        <w:rPr>
          <w:rFonts w:ascii="Verdana" w:hAnsi="Verdana"/>
          <w:szCs w:val="20"/>
        </w:rPr>
        <w:tab/>
      </w:r>
      <w:r w:rsidRPr="000E4E74">
        <w:rPr>
          <w:rFonts w:ascii="Verdana" w:hAnsi="Verdana"/>
          <w:szCs w:val="20"/>
        </w:rPr>
        <w:tab/>
      </w:r>
      <w:r w:rsidRPr="000E4E74">
        <w:rPr>
          <w:rFonts w:ascii="Verdana" w:hAnsi="Verdana"/>
          <w:szCs w:val="20"/>
        </w:rPr>
        <w:tab/>
      </w:r>
      <w:r w:rsidRPr="000E4E74">
        <w:rPr>
          <w:rFonts w:ascii="Verdana" w:hAnsi="Verdana"/>
          <w:szCs w:val="20"/>
        </w:rPr>
        <w:tab/>
        <w:t>[                                         ]</w:t>
      </w:r>
    </w:p>
    <w:p w14:paraId="7A1B581B" w14:textId="77777777" w:rsidR="00630E51" w:rsidRPr="000E4E74" w:rsidRDefault="00630E51" w:rsidP="00630E51">
      <w:pPr>
        <w:ind w:left="720"/>
        <w:jc w:val="both"/>
        <w:rPr>
          <w:rFonts w:ascii="Verdana" w:hAnsi="Verdana"/>
          <w:szCs w:val="20"/>
        </w:rPr>
      </w:pPr>
    </w:p>
    <w:p w14:paraId="0610086F" w14:textId="77777777" w:rsidR="00630E51" w:rsidRPr="000E4E74" w:rsidRDefault="00630E51" w:rsidP="00630E51">
      <w:pPr>
        <w:ind w:left="720"/>
        <w:jc w:val="both"/>
        <w:rPr>
          <w:rFonts w:ascii="Verdana" w:hAnsi="Verdana"/>
          <w:szCs w:val="20"/>
        </w:rPr>
      </w:pPr>
    </w:p>
    <w:p w14:paraId="30205148" w14:textId="77777777" w:rsidR="00630E51" w:rsidRPr="000E4E74" w:rsidRDefault="00630E51" w:rsidP="00630E51">
      <w:pPr>
        <w:ind w:left="720"/>
        <w:jc w:val="both"/>
        <w:rPr>
          <w:rFonts w:ascii="Verdana" w:hAnsi="Verdana"/>
          <w:szCs w:val="20"/>
        </w:rPr>
      </w:pPr>
      <w:r w:rsidRPr="000E4E74">
        <w:rPr>
          <w:rFonts w:ascii="Verdana" w:hAnsi="Verdana"/>
          <w:szCs w:val="20"/>
        </w:rPr>
        <w:t>Y Cwmni</w:t>
      </w:r>
    </w:p>
    <w:p w14:paraId="62DB1185" w14:textId="77777777" w:rsidR="00630E51" w:rsidRPr="000E4E74" w:rsidRDefault="00630E51" w:rsidP="00630E51">
      <w:pPr>
        <w:ind w:left="720"/>
        <w:jc w:val="both"/>
        <w:rPr>
          <w:rFonts w:ascii="Verdana" w:hAnsi="Verdana"/>
          <w:szCs w:val="20"/>
        </w:rPr>
      </w:pPr>
    </w:p>
    <w:p w14:paraId="093BF768" w14:textId="3AB4CA6F" w:rsidR="00630E51" w:rsidRPr="000E4E74" w:rsidRDefault="00A76C72" w:rsidP="00630E51">
      <w:pPr>
        <w:ind w:left="720"/>
        <w:jc w:val="both"/>
        <w:rPr>
          <w:rFonts w:ascii="Verdana" w:hAnsi="Verdana"/>
          <w:szCs w:val="20"/>
        </w:rPr>
      </w:pPr>
      <w:r>
        <w:rPr>
          <w:rFonts w:ascii="Verdana" w:hAnsi="Verdana"/>
          <w:szCs w:val="20"/>
        </w:rPr>
        <w:lastRenderedPageBreak/>
        <w:t>Cyfeiriad e-bost</w:t>
      </w:r>
    </w:p>
    <w:p w14:paraId="5C8F0D52" w14:textId="77777777" w:rsidR="00630E51" w:rsidRPr="000E4E74" w:rsidRDefault="00630E51" w:rsidP="00630E51">
      <w:pPr>
        <w:ind w:left="720"/>
        <w:jc w:val="both"/>
        <w:rPr>
          <w:rFonts w:ascii="Verdana" w:hAnsi="Verdana"/>
          <w:szCs w:val="20"/>
        </w:rPr>
      </w:pPr>
      <w:r w:rsidRPr="000E4E74">
        <w:rPr>
          <w:rFonts w:ascii="Verdana" w:hAnsi="Verdana"/>
          <w:szCs w:val="20"/>
        </w:rPr>
        <w:t>At Sylw:</w:t>
      </w:r>
      <w:r w:rsidRPr="000E4E74">
        <w:rPr>
          <w:rFonts w:ascii="Verdana" w:hAnsi="Verdana"/>
          <w:szCs w:val="20"/>
        </w:rPr>
        <w:tab/>
      </w:r>
      <w:r w:rsidRPr="000E4E74">
        <w:rPr>
          <w:rFonts w:ascii="Verdana" w:hAnsi="Verdana"/>
          <w:szCs w:val="20"/>
        </w:rPr>
        <w:tab/>
      </w:r>
      <w:r w:rsidRPr="000E4E74">
        <w:rPr>
          <w:rFonts w:ascii="Verdana" w:hAnsi="Verdana"/>
          <w:szCs w:val="20"/>
        </w:rPr>
        <w:tab/>
      </w:r>
      <w:r w:rsidRPr="000E4E74">
        <w:rPr>
          <w:rFonts w:ascii="Verdana" w:hAnsi="Verdana"/>
          <w:szCs w:val="20"/>
        </w:rPr>
        <w:tab/>
        <w:t>[....................................]</w:t>
      </w:r>
    </w:p>
    <w:p w14:paraId="76FEF9FF" w14:textId="77777777" w:rsidR="00630E51" w:rsidRPr="000E4E74" w:rsidRDefault="00630E51" w:rsidP="00630E51">
      <w:pPr>
        <w:ind w:left="720"/>
        <w:jc w:val="both"/>
        <w:rPr>
          <w:rFonts w:ascii="Verdana" w:hAnsi="Verdana"/>
          <w:szCs w:val="20"/>
        </w:rPr>
      </w:pPr>
      <w:r w:rsidRPr="000E4E74">
        <w:rPr>
          <w:rFonts w:ascii="Verdana" w:hAnsi="Verdana"/>
          <w:szCs w:val="20"/>
        </w:rPr>
        <w:tab/>
      </w:r>
      <w:r w:rsidRPr="000E4E74">
        <w:rPr>
          <w:rFonts w:ascii="Verdana" w:hAnsi="Verdana"/>
          <w:szCs w:val="20"/>
        </w:rPr>
        <w:tab/>
      </w:r>
      <w:r w:rsidRPr="000E4E74">
        <w:rPr>
          <w:rFonts w:ascii="Verdana" w:hAnsi="Verdana"/>
          <w:szCs w:val="20"/>
        </w:rPr>
        <w:tab/>
      </w:r>
      <w:r w:rsidRPr="000E4E74">
        <w:rPr>
          <w:rFonts w:ascii="Verdana" w:hAnsi="Verdana"/>
          <w:szCs w:val="20"/>
        </w:rPr>
        <w:tab/>
      </w:r>
      <w:r w:rsidRPr="000E4E74">
        <w:rPr>
          <w:rFonts w:ascii="Verdana" w:hAnsi="Verdana"/>
          <w:szCs w:val="20"/>
        </w:rPr>
        <w:tab/>
        <w:t>[                                         ]</w:t>
      </w:r>
    </w:p>
    <w:p w14:paraId="2EC9AB77" w14:textId="77777777" w:rsidR="00630E51" w:rsidRPr="000E4E74" w:rsidRDefault="00630E51" w:rsidP="00630E51">
      <w:pPr>
        <w:ind w:left="720"/>
        <w:jc w:val="both"/>
        <w:rPr>
          <w:rFonts w:ascii="Verdana" w:hAnsi="Verdana"/>
          <w:szCs w:val="20"/>
        </w:rPr>
      </w:pPr>
    </w:p>
    <w:p w14:paraId="09C3C994" w14:textId="12FBD151" w:rsidR="00630E51" w:rsidRPr="000E4E74" w:rsidRDefault="00630E51" w:rsidP="00FA07B2">
      <w:pPr>
        <w:numPr>
          <w:ilvl w:val="1"/>
          <w:numId w:val="10"/>
        </w:numPr>
        <w:tabs>
          <w:tab w:val="clear" w:pos="1080"/>
          <w:tab w:val="num" w:pos="720"/>
        </w:tabs>
        <w:ind w:left="720"/>
        <w:jc w:val="both"/>
        <w:rPr>
          <w:rFonts w:ascii="Verdana" w:hAnsi="Verdana"/>
          <w:szCs w:val="20"/>
        </w:rPr>
      </w:pPr>
      <w:r w:rsidRPr="000E4E74">
        <w:rPr>
          <w:rFonts w:ascii="Verdana" w:hAnsi="Verdana"/>
          <w:szCs w:val="20"/>
        </w:rPr>
        <w:t xml:space="preserve">Ni ddehonglir neu ystyrir unrhyw beth yn y cymal </w:t>
      </w:r>
      <w:r w:rsidR="00A76C72">
        <w:rPr>
          <w:rFonts w:ascii="Verdana" w:hAnsi="Verdana"/>
          <w:szCs w:val="20"/>
        </w:rPr>
        <w:t>19</w:t>
      </w:r>
      <w:r w:rsidRPr="000E4E74">
        <w:rPr>
          <w:rFonts w:ascii="Verdana" w:hAnsi="Verdana"/>
          <w:szCs w:val="20"/>
        </w:rPr>
        <w:t xml:space="preserve"> hwn fel cytundeb ar ran S4C i dderbyn cyflwyno unrhyw achosion cyfreithiol trwy drosglwyddiad e-bost.</w:t>
      </w:r>
    </w:p>
    <w:p w14:paraId="3718E1F9" w14:textId="77777777" w:rsidR="00630E51" w:rsidRPr="000E4E74" w:rsidRDefault="00630E51" w:rsidP="00630E51">
      <w:pPr>
        <w:jc w:val="both"/>
        <w:rPr>
          <w:rFonts w:ascii="Verdana" w:hAnsi="Verdana"/>
          <w:szCs w:val="20"/>
        </w:rPr>
      </w:pPr>
    </w:p>
    <w:p w14:paraId="50A1D191" w14:textId="77777777" w:rsidR="00630E51" w:rsidRPr="000E4E74" w:rsidRDefault="00630E51" w:rsidP="00630E51">
      <w:pPr>
        <w:jc w:val="both"/>
        <w:rPr>
          <w:rFonts w:ascii="Verdana" w:hAnsi="Verdana"/>
          <w:szCs w:val="20"/>
        </w:rPr>
      </w:pPr>
    </w:p>
    <w:p w14:paraId="6AF185C9" w14:textId="77777777" w:rsidR="00630E51" w:rsidRPr="000E4E74" w:rsidRDefault="00630E51" w:rsidP="00FA07B2">
      <w:pPr>
        <w:numPr>
          <w:ilvl w:val="0"/>
          <w:numId w:val="10"/>
        </w:numPr>
        <w:tabs>
          <w:tab w:val="clear" w:pos="1080"/>
          <w:tab w:val="num" w:pos="720"/>
        </w:tabs>
        <w:ind w:hanging="1080"/>
        <w:jc w:val="both"/>
        <w:rPr>
          <w:rFonts w:ascii="Verdana" w:hAnsi="Verdana"/>
          <w:szCs w:val="20"/>
        </w:rPr>
      </w:pPr>
      <w:proofErr w:type="spellStart"/>
      <w:r w:rsidRPr="000E4E74">
        <w:rPr>
          <w:rFonts w:ascii="Verdana" w:hAnsi="Verdana"/>
          <w:b/>
          <w:szCs w:val="20"/>
        </w:rPr>
        <w:t>Rhwymedïau</w:t>
      </w:r>
      <w:proofErr w:type="spellEnd"/>
      <w:r w:rsidRPr="000E4E74">
        <w:rPr>
          <w:rFonts w:ascii="Verdana" w:hAnsi="Verdana"/>
          <w:b/>
          <w:szCs w:val="20"/>
        </w:rPr>
        <w:t xml:space="preserve"> ac Ildio</w:t>
      </w:r>
    </w:p>
    <w:p w14:paraId="4EA64F41" w14:textId="77777777" w:rsidR="00630E51" w:rsidRPr="000E4E74" w:rsidRDefault="00630E51" w:rsidP="00630E51">
      <w:pPr>
        <w:jc w:val="both"/>
        <w:rPr>
          <w:rFonts w:ascii="Verdana" w:hAnsi="Verdana"/>
          <w:szCs w:val="20"/>
        </w:rPr>
      </w:pPr>
    </w:p>
    <w:p w14:paraId="5D3B455B" w14:textId="77777777" w:rsidR="00630E51" w:rsidRPr="000E4E74" w:rsidRDefault="00283268" w:rsidP="00FA07B2">
      <w:pPr>
        <w:numPr>
          <w:ilvl w:val="1"/>
          <w:numId w:val="10"/>
        </w:numPr>
        <w:tabs>
          <w:tab w:val="clear" w:pos="1080"/>
          <w:tab w:val="num" w:pos="720"/>
        </w:tabs>
        <w:ind w:left="720"/>
        <w:jc w:val="both"/>
        <w:rPr>
          <w:rFonts w:ascii="Verdana" w:hAnsi="Verdana"/>
          <w:szCs w:val="20"/>
        </w:rPr>
      </w:pPr>
      <w:r w:rsidRPr="000E4E74">
        <w:rPr>
          <w:rFonts w:ascii="Verdana" w:hAnsi="Verdana"/>
          <w:szCs w:val="20"/>
        </w:rPr>
        <w:t>Ni fydd unrhyw ildiad gan barti ynghylch unrhyw dor-amod o ran unrhyw rai o ddarpariaethau’r Cytundeb hwn yn effeithiol oni chaiff ei roi mewn y rhaglen.</w:t>
      </w:r>
    </w:p>
    <w:p w14:paraId="45E09E9B" w14:textId="77777777" w:rsidR="00283268" w:rsidRPr="000E4E74" w:rsidRDefault="00283268" w:rsidP="00283268">
      <w:pPr>
        <w:jc w:val="both"/>
        <w:rPr>
          <w:rFonts w:ascii="Verdana" w:hAnsi="Verdana"/>
          <w:szCs w:val="20"/>
        </w:rPr>
      </w:pPr>
    </w:p>
    <w:p w14:paraId="55318563" w14:textId="77777777" w:rsidR="00283268" w:rsidRPr="000E4E74" w:rsidRDefault="00283268" w:rsidP="00FA07B2">
      <w:pPr>
        <w:numPr>
          <w:ilvl w:val="1"/>
          <w:numId w:val="10"/>
        </w:numPr>
        <w:tabs>
          <w:tab w:val="clear" w:pos="1080"/>
          <w:tab w:val="num" w:pos="720"/>
        </w:tabs>
        <w:ind w:left="720"/>
        <w:jc w:val="both"/>
        <w:rPr>
          <w:rFonts w:ascii="Verdana" w:hAnsi="Verdana"/>
          <w:szCs w:val="20"/>
        </w:rPr>
      </w:pPr>
      <w:r w:rsidRPr="000E4E74">
        <w:rPr>
          <w:rFonts w:ascii="Verdana" w:hAnsi="Verdana"/>
          <w:szCs w:val="20"/>
        </w:rPr>
        <w:t>Ni fydd unrhyw fethiant neu oedi ar ran y naill barti i ymarfer unrhyw hawl, pŵer neu rwymedi sydd gan y fath barti dan y Cytundeb hwn dan unrhyw amgylchiadau, yn amharu ar neu’n gwanhau’r fath hawl, pŵer neu rwymedi nac yn gweithredu fel ildiad ohonynt.  Ni fydd unrhyw ymarferiad unigol neu rannol gan y naill barti i’r Cytundeb hwn o unrhyw hawl, pŵer neu rwymedi nac ar unrhyw ymarfer o unrhyw hawl, pŵer neu rwymedi arall.</w:t>
      </w:r>
    </w:p>
    <w:p w14:paraId="67D70213" w14:textId="77777777" w:rsidR="00283268" w:rsidRPr="000E4E74" w:rsidRDefault="00283268" w:rsidP="00283268">
      <w:pPr>
        <w:jc w:val="both"/>
        <w:rPr>
          <w:rFonts w:ascii="Verdana" w:hAnsi="Verdana"/>
          <w:szCs w:val="20"/>
        </w:rPr>
      </w:pPr>
    </w:p>
    <w:p w14:paraId="3E778E4F" w14:textId="77777777" w:rsidR="00283268" w:rsidRPr="000E4E74" w:rsidRDefault="00283268" w:rsidP="00FA07B2">
      <w:pPr>
        <w:numPr>
          <w:ilvl w:val="1"/>
          <w:numId w:val="10"/>
        </w:numPr>
        <w:tabs>
          <w:tab w:val="clear" w:pos="1080"/>
          <w:tab w:val="num" w:pos="720"/>
        </w:tabs>
        <w:ind w:left="720"/>
        <w:jc w:val="both"/>
        <w:rPr>
          <w:rFonts w:ascii="Verdana" w:hAnsi="Verdana"/>
          <w:szCs w:val="20"/>
        </w:rPr>
      </w:pPr>
      <w:r w:rsidRPr="000E4E74">
        <w:rPr>
          <w:rFonts w:ascii="Verdana" w:hAnsi="Verdana"/>
          <w:szCs w:val="20"/>
        </w:rPr>
        <w:t xml:space="preserve">Mae hawliau, pwerau a </w:t>
      </w:r>
      <w:proofErr w:type="spellStart"/>
      <w:r w:rsidRPr="000E4E74">
        <w:rPr>
          <w:rFonts w:ascii="Verdana" w:hAnsi="Verdana"/>
          <w:szCs w:val="20"/>
        </w:rPr>
        <w:t>rhwymedïau</w:t>
      </w:r>
      <w:proofErr w:type="spellEnd"/>
      <w:r w:rsidRPr="000E4E74">
        <w:rPr>
          <w:rFonts w:ascii="Verdana" w:hAnsi="Verdana"/>
          <w:szCs w:val="20"/>
        </w:rPr>
        <w:t xml:space="preserve"> S4C a ddarperir dan y Cytundeb hwn yn gronnol ac nid ydynt yn nacáu unrhyw hawliau, pwerau neu </w:t>
      </w:r>
      <w:proofErr w:type="spellStart"/>
      <w:r w:rsidRPr="000E4E74">
        <w:rPr>
          <w:rFonts w:ascii="Verdana" w:hAnsi="Verdana"/>
          <w:szCs w:val="20"/>
        </w:rPr>
        <w:t>rwymedïau</w:t>
      </w:r>
      <w:proofErr w:type="spellEnd"/>
      <w:r w:rsidRPr="000E4E74">
        <w:rPr>
          <w:rFonts w:ascii="Verdana" w:hAnsi="Verdana"/>
          <w:szCs w:val="20"/>
        </w:rPr>
        <w:t xml:space="preserve"> a ddarperir gan y gyfraith.</w:t>
      </w:r>
    </w:p>
    <w:p w14:paraId="0B9B4CC3" w14:textId="77777777" w:rsidR="00283268" w:rsidRPr="000E4E74" w:rsidRDefault="00283268" w:rsidP="00283268">
      <w:pPr>
        <w:jc w:val="both"/>
        <w:rPr>
          <w:rFonts w:ascii="Verdana" w:hAnsi="Verdana"/>
          <w:szCs w:val="20"/>
        </w:rPr>
      </w:pPr>
    </w:p>
    <w:p w14:paraId="5FDC8312" w14:textId="77777777" w:rsidR="00283268" w:rsidRPr="000E4E74" w:rsidRDefault="006437C1" w:rsidP="00FA07B2">
      <w:pPr>
        <w:numPr>
          <w:ilvl w:val="1"/>
          <w:numId w:val="10"/>
        </w:numPr>
        <w:tabs>
          <w:tab w:val="clear" w:pos="1080"/>
          <w:tab w:val="num" w:pos="720"/>
        </w:tabs>
        <w:ind w:left="720"/>
        <w:jc w:val="both"/>
        <w:rPr>
          <w:rFonts w:ascii="Verdana" w:hAnsi="Verdana"/>
          <w:szCs w:val="20"/>
        </w:rPr>
      </w:pPr>
      <w:r w:rsidRPr="000E4E74">
        <w:rPr>
          <w:rFonts w:ascii="Verdana" w:hAnsi="Verdana"/>
          <w:szCs w:val="20"/>
        </w:rPr>
        <w:t>Ni ddehonglir unrhyw ildiad o unrhyw dor-amod neu fethu â chyflawni unrhyw rai o delerau’r Cytundeb hwn fel ildiad o unrhyw dor-cytundeb neu fethiant hwyrach ac ni fydd mewn unrhyw fodd yn effeithio ar delerau eraill y Cytundeb hwn.</w:t>
      </w:r>
    </w:p>
    <w:p w14:paraId="299D2627" w14:textId="77777777" w:rsidR="006437C1" w:rsidRPr="000E4E74" w:rsidRDefault="006437C1" w:rsidP="006437C1">
      <w:pPr>
        <w:jc w:val="both"/>
        <w:rPr>
          <w:rFonts w:ascii="Verdana" w:hAnsi="Verdana"/>
          <w:szCs w:val="20"/>
        </w:rPr>
      </w:pPr>
    </w:p>
    <w:p w14:paraId="0CCD6D21" w14:textId="77777777" w:rsidR="006437C1" w:rsidRPr="000E4E74" w:rsidRDefault="006437C1" w:rsidP="006437C1">
      <w:pPr>
        <w:jc w:val="both"/>
        <w:rPr>
          <w:rFonts w:ascii="Verdana" w:hAnsi="Verdana"/>
          <w:szCs w:val="20"/>
        </w:rPr>
      </w:pPr>
    </w:p>
    <w:p w14:paraId="3FE03EFD" w14:textId="77777777" w:rsidR="006437C1" w:rsidRPr="000E4E74" w:rsidRDefault="006437C1" w:rsidP="00FA07B2">
      <w:pPr>
        <w:numPr>
          <w:ilvl w:val="0"/>
          <w:numId w:val="10"/>
        </w:numPr>
        <w:tabs>
          <w:tab w:val="clear" w:pos="1080"/>
          <w:tab w:val="num" w:pos="720"/>
        </w:tabs>
        <w:ind w:hanging="1080"/>
        <w:jc w:val="both"/>
        <w:rPr>
          <w:rFonts w:ascii="Verdana" w:hAnsi="Verdana"/>
          <w:szCs w:val="20"/>
        </w:rPr>
      </w:pPr>
      <w:r w:rsidRPr="000E4E74">
        <w:rPr>
          <w:rFonts w:ascii="Verdana" w:hAnsi="Verdana"/>
          <w:b/>
          <w:szCs w:val="20"/>
        </w:rPr>
        <w:t>Cyhoeddiadau a Chyfrinachedd</w:t>
      </w:r>
    </w:p>
    <w:p w14:paraId="18DD4C00" w14:textId="77777777" w:rsidR="006437C1" w:rsidRPr="000E4E74" w:rsidRDefault="006437C1" w:rsidP="006437C1">
      <w:pPr>
        <w:jc w:val="both"/>
        <w:rPr>
          <w:rFonts w:ascii="Verdana" w:hAnsi="Verdana"/>
          <w:szCs w:val="20"/>
        </w:rPr>
      </w:pPr>
    </w:p>
    <w:p w14:paraId="7CB9588A" w14:textId="20E9BB81" w:rsidR="00AC0976" w:rsidRPr="000E4E74" w:rsidRDefault="000164F9" w:rsidP="007E4AE4">
      <w:pPr>
        <w:ind w:left="709" w:hanging="709"/>
        <w:jc w:val="both"/>
        <w:rPr>
          <w:rFonts w:ascii="Verdana" w:hAnsi="Verdana"/>
        </w:rPr>
      </w:pPr>
      <w:r>
        <w:rPr>
          <w:rFonts w:ascii="Verdana" w:hAnsi="Verdana"/>
        </w:rPr>
        <w:t>2</w:t>
      </w:r>
      <w:r w:rsidR="00D83950">
        <w:rPr>
          <w:rFonts w:ascii="Verdana" w:hAnsi="Verdana"/>
        </w:rPr>
        <w:t>1</w:t>
      </w:r>
      <w:r>
        <w:rPr>
          <w:rFonts w:ascii="Verdana" w:hAnsi="Verdana"/>
        </w:rPr>
        <w:t xml:space="preserve">.1 </w:t>
      </w:r>
      <w:r w:rsidR="00D83950">
        <w:rPr>
          <w:rFonts w:ascii="Verdana" w:hAnsi="Verdana"/>
        </w:rPr>
        <w:tab/>
      </w:r>
      <w:r w:rsidR="00AC0976" w:rsidRPr="000E4E74">
        <w:rPr>
          <w:rFonts w:ascii="Verdana" w:hAnsi="Verdana"/>
        </w:rPr>
        <w:t>Bydd y Cwmni yn defnyddio Gwybodaeth Gyfrinachol S4C at ddibenion cyflawni ei ddyletswyddau dan y Cytundeb hwn yn unig ac yn ddarostyngedig i ddarpariaethau cymal 2</w:t>
      </w:r>
      <w:r w:rsidR="00D83950">
        <w:rPr>
          <w:rFonts w:ascii="Verdana" w:hAnsi="Verdana"/>
        </w:rPr>
        <w:t>1</w:t>
      </w:r>
      <w:r w:rsidR="00AC0976" w:rsidRPr="000E4E74">
        <w:rPr>
          <w:rFonts w:ascii="Verdana" w:hAnsi="Verdana"/>
        </w:rPr>
        <w:t>.2, ni fydd yn datgelu Gwybodaeth Gyfrinachol S4C i unrhyw berson arall ac eithrio dan amgylchiadau o gyfrinachedd i’r Staff os oes angen iddynt fod yn ymwybodol ohoni yn unig, a bydd y Cwmni yn cymryd pob cam ag y gall S4C fynnu yn rhesymol i orfodi unrhyw ddyletswyddau cyfrinachedd o’r fath yn erbyn unrhyw Staff.</w:t>
      </w:r>
    </w:p>
    <w:p w14:paraId="6D869D57" w14:textId="77777777" w:rsidR="00E90860" w:rsidRPr="000E4E74" w:rsidRDefault="00E90860" w:rsidP="00E90860">
      <w:pPr>
        <w:jc w:val="both"/>
        <w:rPr>
          <w:rFonts w:ascii="Verdana" w:hAnsi="Verdana"/>
          <w:szCs w:val="20"/>
        </w:rPr>
      </w:pPr>
    </w:p>
    <w:p w14:paraId="604F1282" w14:textId="76F071E3" w:rsidR="00AC0976" w:rsidRPr="000E4E74" w:rsidRDefault="000164F9" w:rsidP="007E4AE4">
      <w:pPr>
        <w:ind w:left="709" w:hanging="709"/>
        <w:jc w:val="both"/>
        <w:rPr>
          <w:rFonts w:ascii="Verdana" w:hAnsi="Verdana"/>
        </w:rPr>
      </w:pPr>
      <w:r>
        <w:rPr>
          <w:rFonts w:ascii="Verdana" w:hAnsi="Verdana"/>
        </w:rPr>
        <w:t>2</w:t>
      </w:r>
      <w:r w:rsidR="000A5672">
        <w:rPr>
          <w:rFonts w:ascii="Verdana" w:hAnsi="Verdana"/>
        </w:rPr>
        <w:t>1</w:t>
      </w:r>
      <w:r>
        <w:rPr>
          <w:rFonts w:ascii="Verdana" w:hAnsi="Verdana"/>
        </w:rPr>
        <w:t xml:space="preserve">.2 </w:t>
      </w:r>
      <w:r w:rsidR="0007116A">
        <w:rPr>
          <w:rFonts w:ascii="Verdana" w:hAnsi="Verdana"/>
        </w:rPr>
        <w:tab/>
      </w:r>
      <w:r w:rsidR="00AC0976" w:rsidRPr="000E4E74">
        <w:rPr>
          <w:rFonts w:ascii="Verdana" w:hAnsi="Verdana"/>
        </w:rPr>
        <w:t>Ni fydd y cyfyngiadau ar ddatgelu gwybodaeth a gynhwysir yng nghymal 2</w:t>
      </w:r>
      <w:r w:rsidR="000A5672">
        <w:rPr>
          <w:rFonts w:ascii="Verdana" w:hAnsi="Verdana"/>
        </w:rPr>
        <w:t>1</w:t>
      </w:r>
      <w:r w:rsidR="00AC0976" w:rsidRPr="000E4E74">
        <w:rPr>
          <w:rFonts w:ascii="Verdana" w:hAnsi="Verdana"/>
        </w:rPr>
        <w:t>.2 yn weithredol i unrhyw wybodaeth sydd:</w:t>
      </w:r>
    </w:p>
    <w:p w14:paraId="5485E176" w14:textId="77777777" w:rsidR="00AC0976" w:rsidRPr="000E4E74" w:rsidRDefault="00AC0976" w:rsidP="00AC0976">
      <w:pPr>
        <w:jc w:val="both"/>
        <w:rPr>
          <w:rFonts w:ascii="Verdana" w:hAnsi="Verdana"/>
        </w:rPr>
      </w:pPr>
    </w:p>
    <w:p w14:paraId="2F275CB6" w14:textId="01ADA050" w:rsidR="00AC0976" w:rsidRPr="000E4E74" w:rsidRDefault="000164F9" w:rsidP="007E4AE4">
      <w:pPr>
        <w:ind w:left="1418" w:hanging="709"/>
        <w:jc w:val="both"/>
        <w:rPr>
          <w:rFonts w:ascii="Verdana" w:hAnsi="Verdana"/>
        </w:rPr>
      </w:pPr>
      <w:r>
        <w:rPr>
          <w:rFonts w:ascii="Verdana" w:hAnsi="Verdana"/>
        </w:rPr>
        <w:t>2</w:t>
      </w:r>
      <w:r w:rsidR="000A5672">
        <w:rPr>
          <w:rFonts w:ascii="Verdana" w:hAnsi="Verdana"/>
        </w:rPr>
        <w:t>1</w:t>
      </w:r>
      <w:r>
        <w:rPr>
          <w:rFonts w:ascii="Verdana" w:hAnsi="Verdana"/>
        </w:rPr>
        <w:t xml:space="preserve">.2.1 </w:t>
      </w:r>
      <w:r w:rsidR="00AC0976" w:rsidRPr="000E4E74">
        <w:rPr>
          <w:rFonts w:ascii="Verdana" w:hAnsi="Verdana"/>
        </w:rPr>
        <w:t>yn gyhoeddus neu a ddaw yn gyhoeddus ac eithrio o ganlyniad i, unrhyw dorri ar y cyfyngiadau ar ddatgelu gan y Cwmni neu unrhyw Staff;  neu,</w:t>
      </w:r>
    </w:p>
    <w:p w14:paraId="141C7ABA" w14:textId="77777777" w:rsidR="00AC0976" w:rsidRPr="000E4E74" w:rsidRDefault="00AC0976" w:rsidP="000164F9">
      <w:pPr>
        <w:ind w:left="1418" w:hanging="709"/>
        <w:jc w:val="both"/>
        <w:rPr>
          <w:rFonts w:ascii="Verdana" w:hAnsi="Verdana"/>
        </w:rPr>
      </w:pPr>
    </w:p>
    <w:p w14:paraId="239CE56C" w14:textId="0EF86E1B" w:rsidR="00AC0976" w:rsidRPr="000E4E74" w:rsidRDefault="000164F9" w:rsidP="007E4AE4">
      <w:pPr>
        <w:ind w:left="1418" w:hanging="709"/>
        <w:jc w:val="both"/>
        <w:rPr>
          <w:rFonts w:ascii="Verdana" w:hAnsi="Verdana"/>
        </w:rPr>
      </w:pPr>
      <w:r>
        <w:rPr>
          <w:rFonts w:ascii="Verdana" w:hAnsi="Verdana"/>
        </w:rPr>
        <w:t>2</w:t>
      </w:r>
      <w:r w:rsidR="000A5672">
        <w:rPr>
          <w:rFonts w:ascii="Verdana" w:hAnsi="Verdana"/>
        </w:rPr>
        <w:t>1</w:t>
      </w:r>
      <w:r>
        <w:rPr>
          <w:rFonts w:ascii="Verdana" w:hAnsi="Verdana"/>
        </w:rPr>
        <w:t xml:space="preserve">.2.2 </w:t>
      </w:r>
      <w:r w:rsidR="00AC0976" w:rsidRPr="000E4E74">
        <w:rPr>
          <w:rFonts w:ascii="Verdana" w:hAnsi="Verdana"/>
        </w:rPr>
        <w:t>y mae’n ofynnol i’w datgelu o dan y gyfraith neu i unrhyw gorff rheoleiddio y mae’r partïon yn gorfod cydymffurfio â’i reolau, ar yr amod bod y Cwmni, i’r graddau y caniateir yn gyfreithiol i wneud hynny, yn rhoi</w:t>
      </w:r>
      <w:r w:rsidR="0007116A">
        <w:rPr>
          <w:rFonts w:ascii="Verdana" w:hAnsi="Verdana"/>
        </w:rPr>
        <w:t xml:space="preserve"> </w:t>
      </w:r>
      <w:r w:rsidR="00AC0976" w:rsidRPr="000E4E74">
        <w:rPr>
          <w:rFonts w:ascii="Verdana" w:hAnsi="Verdana"/>
        </w:rPr>
        <w:t>i S4C cymaint o rybudd â phosib o’r fath ddatgeliad.</w:t>
      </w:r>
    </w:p>
    <w:p w14:paraId="551A2E62" w14:textId="77777777" w:rsidR="00AC0976" w:rsidRPr="000E4E74" w:rsidRDefault="00AC0976" w:rsidP="00AC0976">
      <w:pPr>
        <w:jc w:val="both"/>
        <w:rPr>
          <w:rFonts w:ascii="Verdana" w:hAnsi="Verdana"/>
        </w:rPr>
      </w:pPr>
    </w:p>
    <w:p w14:paraId="687250BF" w14:textId="516B45CC" w:rsidR="00AC0976" w:rsidRPr="000E4E74" w:rsidRDefault="000164F9" w:rsidP="007E4AE4">
      <w:pPr>
        <w:ind w:left="709" w:hanging="709"/>
        <w:jc w:val="both"/>
        <w:rPr>
          <w:rFonts w:ascii="Verdana" w:hAnsi="Verdana"/>
        </w:rPr>
      </w:pPr>
      <w:r>
        <w:rPr>
          <w:rFonts w:ascii="Verdana" w:hAnsi="Verdana"/>
        </w:rPr>
        <w:t>2</w:t>
      </w:r>
      <w:r w:rsidR="000A5672">
        <w:rPr>
          <w:rFonts w:ascii="Verdana" w:hAnsi="Verdana"/>
        </w:rPr>
        <w:t>1</w:t>
      </w:r>
      <w:r>
        <w:rPr>
          <w:rFonts w:ascii="Verdana" w:hAnsi="Verdana"/>
        </w:rPr>
        <w:t xml:space="preserve">.3 </w:t>
      </w:r>
      <w:r w:rsidR="0007116A">
        <w:rPr>
          <w:rFonts w:ascii="Verdana" w:hAnsi="Verdana"/>
        </w:rPr>
        <w:tab/>
      </w:r>
      <w:r w:rsidR="00AC0976" w:rsidRPr="000E4E74">
        <w:rPr>
          <w:rFonts w:ascii="Verdana" w:hAnsi="Verdana"/>
        </w:rPr>
        <w:t>Ar derfynu’r Cytundeb hwn, bydd y Cwmni yn:</w:t>
      </w:r>
    </w:p>
    <w:p w14:paraId="0490A5DA" w14:textId="77777777" w:rsidR="00AC0976" w:rsidRPr="000E4E74" w:rsidRDefault="00AC0976" w:rsidP="00AC0976">
      <w:pPr>
        <w:jc w:val="both"/>
        <w:rPr>
          <w:rFonts w:ascii="Verdana" w:hAnsi="Verdana"/>
        </w:rPr>
      </w:pPr>
    </w:p>
    <w:p w14:paraId="3C375657" w14:textId="5A1346D5" w:rsidR="00AC0976" w:rsidRPr="000E4E74" w:rsidRDefault="000164F9" w:rsidP="007E4AE4">
      <w:pPr>
        <w:ind w:left="1418" w:hanging="709"/>
        <w:jc w:val="both"/>
        <w:rPr>
          <w:rFonts w:ascii="Verdana" w:hAnsi="Verdana"/>
        </w:rPr>
      </w:pPr>
      <w:r>
        <w:rPr>
          <w:rFonts w:ascii="Verdana" w:hAnsi="Verdana"/>
        </w:rPr>
        <w:t>2</w:t>
      </w:r>
      <w:r w:rsidR="000A5672">
        <w:rPr>
          <w:rFonts w:ascii="Verdana" w:hAnsi="Verdana"/>
        </w:rPr>
        <w:t>1</w:t>
      </w:r>
      <w:r>
        <w:rPr>
          <w:rFonts w:ascii="Verdana" w:hAnsi="Verdana"/>
        </w:rPr>
        <w:t xml:space="preserve">.3.1 </w:t>
      </w:r>
      <w:r w:rsidR="00AC0976" w:rsidRPr="000E4E74">
        <w:rPr>
          <w:rFonts w:ascii="Verdana" w:hAnsi="Verdana"/>
        </w:rPr>
        <w:t>dychwelyd i S4C pob dogfen a deunydd (ac unrhyw gopïau) sy’n cynnwys, yn adlewyrchu, yn ymgorffori neu’n seiliedig ar Wybodaeth Gyfrinachol S4C;</w:t>
      </w:r>
    </w:p>
    <w:p w14:paraId="31F81FA6" w14:textId="77777777" w:rsidR="00AC0976" w:rsidRPr="000E4E74" w:rsidRDefault="00AC0976" w:rsidP="000164F9">
      <w:pPr>
        <w:ind w:left="1418" w:hanging="709"/>
        <w:jc w:val="both"/>
        <w:rPr>
          <w:rFonts w:ascii="Verdana" w:hAnsi="Verdana"/>
        </w:rPr>
      </w:pPr>
    </w:p>
    <w:p w14:paraId="16E2E731" w14:textId="538371DC" w:rsidR="00AC0976" w:rsidRPr="000E4E74" w:rsidRDefault="000164F9" w:rsidP="007E4AE4">
      <w:pPr>
        <w:ind w:left="1418" w:hanging="709"/>
        <w:jc w:val="both"/>
        <w:rPr>
          <w:rFonts w:ascii="Verdana" w:hAnsi="Verdana"/>
        </w:rPr>
      </w:pPr>
      <w:r>
        <w:rPr>
          <w:rFonts w:ascii="Verdana" w:hAnsi="Verdana"/>
        </w:rPr>
        <w:t>2</w:t>
      </w:r>
      <w:r w:rsidR="000A5672">
        <w:rPr>
          <w:rFonts w:ascii="Verdana" w:hAnsi="Verdana"/>
        </w:rPr>
        <w:t>1</w:t>
      </w:r>
      <w:r>
        <w:rPr>
          <w:rFonts w:ascii="Verdana" w:hAnsi="Verdana"/>
        </w:rPr>
        <w:t xml:space="preserve">.3.2 </w:t>
      </w:r>
      <w:r w:rsidR="00AC0976" w:rsidRPr="000E4E74">
        <w:rPr>
          <w:rFonts w:ascii="Verdana" w:hAnsi="Verdana"/>
        </w:rPr>
        <w:t xml:space="preserve">yn dileu holl Wybodaeth Gyfrinachol S4C o systemau cyfrifiadurol a chyfathrebu a dyfeisiadau a ddefnyddir ganddo, gan gynnwys systemau o’r </w:t>
      </w:r>
      <w:r w:rsidR="00AC0976" w:rsidRPr="000E4E74">
        <w:rPr>
          <w:rFonts w:ascii="Verdana" w:hAnsi="Verdana"/>
        </w:rPr>
        <w:lastRenderedPageBreak/>
        <w:t>fath a gwasanaethau storio data a ddarperir gan drydydd partïon (i’r graddau sy’n dechnegol ymarferol); ac</w:t>
      </w:r>
    </w:p>
    <w:p w14:paraId="19CC0C02" w14:textId="77777777" w:rsidR="00AC0976" w:rsidRPr="000E4E74" w:rsidRDefault="00AC0976" w:rsidP="000164F9">
      <w:pPr>
        <w:ind w:left="1418" w:hanging="709"/>
        <w:jc w:val="both"/>
        <w:rPr>
          <w:rFonts w:ascii="Verdana" w:hAnsi="Verdana"/>
        </w:rPr>
      </w:pPr>
    </w:p>
    <w:p w14:paraId="43F56DF6" w14:textId="41D70660" w:rsidR="00AC0976" w:rsidRPr="000E4E74" w:rsidRDefault="000164F9" w:rsidP="007E4AE4">
      <w:pPr>
        <w:ind w:left="1418" w:hanging="709"/>
        <w:jc w:val="both"/>
        <w:rPr>
          <w:rFonts w:ascii="Verdana" w:hAnsi="Verdana"/>
        </w:rPr>
      </w:pPr>
      <w:r>
        <w:rPr>
          <w:rFonts w:ascii="Verdana" w:hAnsi="Verdana"/>
        </w:rPr>
        <w:t>2</w:t>
      </w:r>
      <w:r w:rsidR="000A5672">
        <w:rPr>
          <w:rFonts w:ascii="Verdana" w:hAnsi="Verdana"/>
        </w:rPr>
        <w:t>1</w:t>
      </w:r>
      <w:r>
        <w:rPr>
          <w:rFonts w:ascii="Verdana" w:hAnsi="Verdana"/>
        </w:rPr>
        <w:t xml:space="preserve">.3.3 </w:t>
      </w:r>
      <w:r w:rsidR="00AC0976" w:rsidRPr="000E4E74">
        <w:rPr>
          <w:rFonts w:ascii="Verdana" w:hAnsi="Verdana"/>
        </w:rPr>
        <w:t>yn tystio’n ysgrifenedig ei fod wedi cydymffurfio â gofynion y cymal hwn, ar yr amod y gall y Cwmni gadw dogfennau a deunydd sy’n cynnwys, yn adlewyrchu, yn ymgorffori neu’n seiliedig ar Wybodaeth Gyfrinachol S4C i’r graddau sy’n ofynnol o dan y gyfraith neu unrhyw gorff rheoleiddio perthnasol.</w:t>
      </w:r>
    </w:p>
    <w:p w14:paraId="398849EA" w14:textId="77777777" w:rsidR="00AC0976" w:rsidRPr="000E4E74" w:rsidRDefault="00AC0976" w:rsidP="00AC0976">
      <w:pPr>
        <w:jc w:val="both"/>
        <w:rPr>
          <w:rFonts w:ascii="Verdana" w:hAnsi="Verdana"/>
        </w:rPr>
      </w:pPr>
    </w:p>
    <w:p w14:paraId="3C885DCA" w14:textId="49F7C4E7" w:rsidR="00AC0976" w:rsidRPr="000E4E74" w:rsidRDefault="000164F9" w:rsidP="007E4AE4">
      <w:pPr>
        <w:ind w:left="709" w:hanging="709"/>
        <w:jc w:val="both"/>
        <w:rPr>
          <w:rFonts w:ascii="Verdana" w:hAnsi="Verdana"/>
        </w:rPr>
      </w:pPr>
      <w:r>
        <w:rPr>
          <w:rFonts w:ascii="Verdana" w:hAnsi="Verdana"/>
        </w:rPr>
        <w:t>2</w:t>
      </w:r>
      <w:r w:rsidR="000A5672">
        <w:rPr>
          <w:rFonts w:ascii="Verdana" w:hAnsi="Verdana"/>
        </w:rPr>
        <w:t>1</w:t>
      </w:r>
      <w:r>
        <w:rPr>
          <w:rFonts w:ascii="Verdana" w:hAnsi="Verdana"/>
        </w:rPr>
        <w:t xml:space="preserve">.4 </w:t>
      </w:r>
      <w:r w:rsidR="0007116A">
        <w:rPr>
          <w:rFonts w:ascii="Verdana" w:hAnsi="Verdana"/>
        </w:rPr>
        <w:tab/>
      </w:r>
      <w:r w:rsidR="00AC0976" w:rsidRPr="000E4E74">
        <w:rPr>
          <w:rFonts w:ascii="Verdana" w:hAnsi="Verdana"/>
        </w:rPr>
        <w:t xml:space="preserve">Ac eithrio fel a nodir yn benodol yn y Cytundeb hwn, nid yw S4C yn gwneud unrhyw warant neu ddatganiad boed yn echblyg neu’n ymhlyg </w:t>
      </w:r>
      <w:proofErr w:type="spellStart"/>
      <w:r w:rsidR="00AC0976" w:rsidRPr="000E4E74">
        <w:rPr>
          <w:rFonts w:ascii="Verdana" w:hAnsi="Verdana"/>
        </w:rPr>
        <w:t>ynglyn</w:t>
      </w:r>
      <w:proofErr w:type="spellEnd"/>
      <w:r w:rsidR="00AC0976" w:rsidRPr="000E4E74">
        <w:rPr>
          <w:rFonts w:ascii="Verdana" w:hAnsi="Verdana"/>
        </w:rPr>
        <w:t xml:space="preserve"> â Gwybodaeth Gyfrinachol S4C.</w:t>
      </w:r>
    </w:p>
    <w:p w14:paraId="5682E8AC" w14:textId="77777777" w:rsidR="00AC0976" w:rsidRPr="000E4E74" w:rsidRDefault="00AC0976" w:rsidP="00AC0976">
      <w:pPr>
        <w:ind w:left="360"/>
        <w:jc w:val="both"/>
        <w:rPr>
          <w:rFonts w:ascii="Verdana" w:hAnsi="Verdana"/>
        </w:rPr>
      </w:pPr>
    </w:p>
    <w:p w14:paraId="7724E39A" w14:textId="6982F305" w:rsidR="00AC0976" w:rsidRDefault="000164F9" w:rsidP="007E4AE4">
      <w:pPr>
        <w:ind w:left="709" w:hanging="709"/>
        <w:jc w:val="both"/>
        <w:rPr>
          <w:rFonts w:ascii="Verdana" w:hAnsi="Verdana"/>
        </w:rPr>
      </w:pPr>
      <w:r>
        <w:rPr>
          <w:rFonts w:ascii="Verdana" w:hAnsi="Verdana"/>
        </w:rPr>
        <w:t>2</w:t>
      </w:r>
      <w:r w:rsidR="000A5672">
        <w:rPr>
          <w:rFonts w:ascii="Verdana" w:hAnsi="Verdana"/>
        </w:rPr>
        <w:t>1</w:t>
      </w:r>
      <w:r>
        <w:rPr>
          <w:rFonts w:ascii="Verdana" w:hAnsi="Verdana"/>
        </w:rPr>
        <w:t xml:space="preserve">.5 </w:t>
      </w:r>
      <w:r w:rsidR="0007116A">
        <w:rPr>
          <w:rFonts w:ascii="Verdana" w:hAnsi="Verdana"/>
        </w:rPr>
        <w:tab/>
      </w:r>
      <w:r w:rsidR="00AC0976" w:rsidRPr="000E4E74">
        <w:rPr>
          <w:rFonts w:ascii="Verdana" w:hAnsi="Verdana"/>
        </w:rPr>
        <w:t>Mae S4C yn cadw pob hawl yng Ngwybodaeth Gyfrinachol S4C. Ni roir unrhyw hawliau mewn perthynas â Gwybodaeth Gyfrinachol S4C i’r Cwmni ac eithrio’r rhai a nodir yn benodol yn y Cytundeb, ac nid oes unrhyw hawl yn ymhlyg yn y Cytundeb.</w:t>
      </w:r>
    </w:p>
    <w:p w14:paraId="4896ECD9" w14:textId="77777777" w:rsidR="000A5672" w:rsidRPr="000E4E74" w:rsidRDefault="000A5672" w:rsidP="007E4AE4">
      <w:pPr>
        <w:ind w:left="709" w:hanging="709"/>
        <w:jc w:val="both"/>
        <w:rPr>
          <w:rFonts w:ascii="Verdana" w:hAnsi="Verdana"/>
        </w:rPr>
      </w:pPr>
    </w:p>
    <w:p w14:paraId="72ED2E01" w14:textId="24D257C7" w:rsidR="00AC0976" w:rsidRPr="000E4E74" w:rsidRDefault="000164F9" w:rsidP="007E4AE4">
      <w:pPr>
        <w:ind w:left="709" w:hanging="709"/>
        <w:jc w:val="both"/>
        <w:rPr>
          <w:rFonts w:ascii="Verdana" w:hAnsi="Verdana"/>
        </w:rPr>
      </w:pPr>
      <w:r>
        <w:rPr>
          <w:rFonts w:ascii="Verdana" w:hAnsi="Verdana"/>
        </w:rPr>
        <w:t>2</w:t>
      </w:r>
      <w:r w:rsidR="000A5672">
        <w:rPr>
          <w:rFonts w:ascii="Verdana" w:hAnsi="Verdana"/>
        </w:rPr>
        <w:t>1</w:t>
      </w:r>
      <w:r>
        <w:rPr>
          <w:rFonts w:ascii="Verdana" w:hAnsi="Verdana"/>
        </w:rPr>
        <w:t xml:space="preserve">.6 </w:t>
      </w:r>
      <w:r w:rsidR="0007116A">
        <w:rPr>
          <w:rFonts w:ascii="Verdana" w:hAnsi="Verdana"/>
        </w:rPr>
        <w:tab/>
      </w:r>
      <w:r w:rsidR="00AC0976" w:rsidRPr="000E4E74">
        <w:rPr>
          <w:rFonts w:ascii="Verdana" w:hAnsi="Verdana"/>
        </w:rPr>
        <w:t>Bydd darpariaethau’r cymal 2</w:t>
      </w:r>
      <w:r w:rsidR="000A5672">
        <w:rPr>
          <w:rFonts w:ascii="Verdana" w:hAnsi="Verdana"/>
        </w:rPr>
        <w:t>1</w:t>
      </w:r>
      <w:r w:rsidR="00AC0976" w:rsidRPr="000E4E74">
        <w:rPr>
          <w:rFonts w:ascii="Verdana" w:hAnsi="Verdana"/>
        </w:rPr>
        <w:t xml:space="preserve"> hwn yn parhau yn weithredol wedi terfynu’r Cytundeb hwn.</w:t>
      </w:r>
    </w:p>
    <w:p w14:paraId="100AC052" w14:textId="77777777" w:rsidR="001F6E67" w:rsidRPr="000E4E74" w:rsidRDefault="001F6E67" w:rsidP="001F6E67">
      <w:pPr>
        <w:jc w:val="both"/>
        <w:rPr>
          <w:rFonts w:ascii="Verdana" w:hAnsi="Verdana"/>
          <w:szCs w:val="20"/>
        </w:rPr>
      </w:pPr>
    </w:p>
    <w:p w14:paraId="0780C942" w14:textId="77777777" w:rsidR="001F6E67" w:rsidRPr="000E4E74" w:rsidRDefault="001F6E67" w:rsidP="001F6E67">
      <w:pPr>
        <w:jc w:val="both"/>
        <w:rPr>
          <w:rFonts w:ascii="Verdana" w:hAnsi="Verdana"/>
          <w:szCs w:val="20"/>
        </w:rPr>
      </w:pPr>
    </w:p>
    <w:p w14:paraId="72B596AE" w14:textId="77777777" w:rsidR="001F6E67" w:rsidRPr="000E4E74" w:rsidRDefault="001F6E67" w:rsidP="00FA07B2">
      <w:pPr>
        <w:numPr>
          <w:ilvl w:val="0"/>
          <w:numId w:val="10"/>
        </w:numPr>
        <w:tabs>
          <w:tab w:val="clear" w:pos="1080"/>
          <w:tab w:val="num" w:pos="720"/>
        </w:tabs>
        <w:ind w:hanging="1080"/>
        <w:jc w:val="both"/>
        <w:rPr>
          <w:rFonts w:ascii="Verdana" w:hAnsi="Verdana"/>
          <w:b/>
          <w:szCs w:val="20"/>
        </w:rPr>
      </w:pPr>
      <w:r w:rsidRPr="000E4E74">
        <w:rPr>
          <w:rFonts w:ascii="Verdana" w:hAnsi="Verdana"/>
          <w:b/>
          <w:szCs w:val="20"/>
        </w:rPr>
        <w:t xml:space="preserve">Diogelu Data a </w:t>
      </w:r>
      <w:proofErr w:type="spellStart"/>
      <w:r w:rsidRPr="000E4E74">
        <w:rPr>
          <w:rFonts w:ascii="Verdana" w:hAnsi="Verdana"/>
          <w:b/>
          <w:szCs w:val="20"/>
        </w:rPr>
        <w:t>DRhG</w:t>
      </w:r>
      <w:proofErr w:type="spellEnd"/>
    </w:p>
    <w:p w14:paraId="3B6289C5" w14:textId="77777777" w:rsidR="001F6E67" w:rsidRPr="000E4E74" w:rsidRDefault="001F6E67" w:rsidP="001F6E67">
      <w:pPr>
        <w:jc w:val="both"/>
        <w:rPr>
          <w:rFonts w:ascii="Verdana" w:hAnsi="Verdana"/>
          <w:b/>
          <w:szCs w:val="20"/>
        </w:rPr>
      </w:pPr>
    </w:p>
    <w:p w14:paraId="4E4C2E72" w14:textId="77777777" w:rsidR="001F6E67" w:rsidRPr="000E4E74" w:rsidRDefault="001F6E67" w:rsidP="00FA07B2">
      <w:pPr>
        <w:numPr>
          <w:ilvl w:val="1"/>
          <w:numId w:val="10"/>
        </w:numPr>
        <w:tabs>
          <w:tab w:val="clear" w:pos="1080"/>
          <w:tab w:val="num" w:pos="720"/>
        </w:tabs>
        <w:ind w:left="720"/>
        <w:jc w:val="both"/>
        <w:rPr>
          <w:rFonts w:ascii="Verdana" w:hAnsi="Verdana"/>
          <w:szCs w:val="20"/>
        </w:rPr>
      </w:pPr>
      <w:r w:rsidRPr="000E4E74">
        <w:rPr>
          <w:rFonts w:ascii="Verdana" w:hAnsi="Verdana"/>
          <w:szCs w:val="20"/>
        </w:rPr>
        <w:t xml:space="preserve">Mae gan S4C yr hawl i brosesu’r holl </w:t>
      </w:r>
      <w:r w:rsidR="00A54395">
        <w:rPr>
          <w:rFonts w:ascii="Verdana" w:hAnsi="Verdana"/>
          <w:szCs w:val="20"/>
        </w:rPr>
        <w:t>D</w:t>
      </w:r>
      <w:r w:rsidR="00A54395" w:rsidRPr="000E4E74">
        <w:rPr>
          <w:rFonts w:ascii="Verdana" w:hAnsi="Verdana"/>
          <w:szCs w:val="20"/>
        </w:rPr>
        <w:t xml:space="preserve">data </w:t>
      </w:r>
      <w:r w:rsidR="00A54395">
        <w:rPr>
          <w:rFonts w:ascii="Verdana" w:hAnsi="Verdana"/>
          <w:szCs w:val="20"/>
        </w:rPr>
        <w:t>P</w:t>
      </w:r>
      <w:r w:rsidRPr="000E4E74">
        <w:rPr>
          <w:rFonts w:ascii="Verdana" w:hAnsi="Verdana"/>
          <w:szCs w:val="20"/>
        </w:rPr>
        <w:t xml:space="preserve">ersonol wedi ei ddarparu gan y Cwmni i S4C mewn cysylltiad â darparu’r Gwasanaethau yn unol â’r </w:t>
      </w:r>
      <w:r w:rsidR="00A54395">
        <w:rPr>
          <w:rFonts w:ascii="Verdana" w:hAnsi="Verdana"/>
          <w:szCs w:val="20"/>
        </w:rPr>
        <w:t>Cyfreithiau Diogelu Data</w:t>
      </w:r>
      <w:r w:rsidR="00A54395" w:rsidRPr="000E4E74">
        <w:rPr>
          <w:rFonts w:ascii="Verdana" w:hAnsi="Verdana"/>
          <w:szCs w:val="20"/>
        </w:rPr>
        <w:t xml:space="preserve"> </w:t>
      </w:r>
      <w:r w:rsidRPr="000E4E74">
        <w:rPr>
          <w:rFonts w:ascii="Verdana" w:hAnsi="Verdana"/>
          <w:szCs w:val="20"/>
        </w:rPr>
        <w:t xml:space="preserve">a’r defnydd gan S4C o Gynhyrchion y Gwasanaethau.  Bydd y Cwmni yn sicrhau caniatâd yr holl unigolion perthnasol i brosesu eu data personol at y diben </w:t>
      </w:r>
      <w:r w:rsidR="00A54395" w:rsidRPr="000E4E74">
        <w:rPr>
          <w:rFonts w:ascii="Verdana" w:hAnsi="Verdana"/>
          <w:szCs w:val="20"/>
        </w:rPr>
        <w:t>h</w:t>
      </w:r>
      <w:r w:rsidR="00A54395">
        <w:rPr>
          <w:rFonts w:ascii="Verdana" w:hAnsi="Verdana"/>
          <w:szCs w:val="20"/>
        </w:rPr>
        <w:t>w</w:t>
      </w:r>
      <w:r w:rsidR="00A54395" w:rsidRPr="000E4E74">
        <w:rPr>
          <w:rFonts w:ascii="Verdana" w:hAnsi="Verdana"/>
          <w:szCs w:val="20"/>
        </w:rPr>
        <w:t>n</w:t>
      </w:r>
      <w:r w:rsidRPr="000E4E74">
        <w:rPr>
          <w:rFonts w:ascii="Verdana" w:hAnsi="Verdana"/>
          <w:szCs w:val="20"/>
        </w:rPr>
        <w:t xml:space="preserve">.  Bydd yr holl </w:t>
      </w:r>
      <w:r w:rsidR="0074387F">
        <w:rPr>
          <w:rFonts w:ascii="Verdana" w:hAnsi="Verdana"/>
          <w:szCs w:val="20"/>
        </w:rPr>
        <w:t>D</w:t>
      </w:r>
      <w:r w:rsidR="0074387F" w:rsidRPr="000E4E74">
        <w:rPr>
          <w:rFonts w:ascii="Verdana" w:hAnsi="Verdana"/>
          <w:szCs w:val="20"/>
        </w:rPr>
        <w:t xml:space="preserve">data </w:t>
      </w:r>
      <w:r w:rsidR="0074387F">
        <w:rPr>
          <w:rFonts w:ascii="Verdana" w:hAnsi="Verdana"/>
          <w:szCs w:val="20"/>
        </w:rPr>
        <w:t>P</w:t>
      </w:r>
      <w:r w:rsidR="0074387F" w:rsidRPr="000E4E74">
        <w:rPr>
          <w:rFonts w:ascii="Verdana" w:hAnsi="Verdana"/>
          <w:szCs w:val="20"/>
        </w:rPr>
        <w:t xml:space="preserve">ersonol </w:t>
      </w:r>
      <w:r w:rsidRPr="000E4E74">
        <w:rPr>
          <w:rFonts w:ascii="Verdana" w:hAnsi="Verdana"/>
          <w:szCs w:val="20"/>
        </w:rPr>
        <w:t>a fydd yn cael ei ddarparu i S4C yn cael ei brosesu yn unol â</w:t>
      </w:r>
      <w:r w:rsidR="009636C2" w:rsidRPr="000E4E74">
        <w:rPr>
          <w:rFonts w:ascii="Verdana" w:hAnsi="Verdana"/>
          <w:szCs w:val="20"/>
        </w:rPr>
        <w:t xml:space="preserve"> pholisi diogelu data S4C sydd mewn grym o bryd i’w gilydd.</w:t>
      </w:r>
    </w:p>
    <w:p w14:paraId="5B9EAA1F" w14:textId="77777777" w:rsidR="009636C2" w:rsidRPr="000E4E74" w:rsidRDefault="009636C2" w:rsidP="009636C2">
      <w:pPr>
        <w:jc w:val="both"/>
        <w:rPr>
          <w:rFonts w:ascii="Verdana" w:hAnsi="Verdana"/>
          <w:szCs w:val="20"/>
        </w:rPr>
      </w:pPr>
    </w:p>
    <w:p w14:paraId="70F157E0" w14:textId="26752959" w:rsidR="00A54395" w:rsidRPr="00A54395" w:rsidRDefault="00A54395" w:rsidP="00A54395">
      <w:pPr>
        <w:numPr>
          <w:ilvl w:val="1"/>
          <w:numId w:val="10"/>
        </w:numPr>
        <w:tabs>
          <w:tab w:val="clear" w:pos="1080"/>
          <w:tab w:val="num" w:pos="720"/>
        </w:tabs>
        <w:ind w:left="720"/>
        <w:jc w:val="both"/>
        <w:rPr>
          <w:rFonts w:ascii="Verdana" w:hAnsi="Verdana"/>
          <w:szCs w:val="20"/>
        </w:rPr>
      </w:pPr>
      <w:r w:rsidRPr="00A54395">
        <w:rPr>
          <w:rFonts w:ascii="Verdana" w:hAnsi="Verdana"/>
          <w:szCs w:val="20"/>
        </w:rPr>
        <w:t>Bydd y ddau barti yn cydymffurfio â holl ofynion perthnasol y Cyfreithiau Diogelu Data. Mae’r cymal 2</w:t>
      </w:r>
      <w:r w:rsidR="000A5672">
        <w:rPr>
          <w:rFonts w:ascii="Verdana" w:hAnsi="Verdana"/>
          <w:szCs w:val="20"/>
        </w:rPr>
        <w:t>2</w:t>
      </w:r>
      <w:r w:rsidRPr="00A54395">
        <w:rPr>
          <w:rFonts w:ascii="Verdana" w:hAnsi="Verdana"/>
          <w:szCs w:val="20"/>
        </w:rPr>
        <w:t>.2 hwn yn ychwanegol i, ac nid yw’n lleddfu, disodli na chael gwared ar ddyletswydd unrhyw barti o dan y Cyfreithiau Diogelu Data.</w:t>
      </w:r>
    </w:p>
    <w:p w14:paraId="75C52CCD" w14:textId="77777777" w:rsidR="00A54395" w:rsidRPr="00A54395" w:rsidRDefault="00A54395" w:rsidP="006E16AA">
      <w:pPr>
        <w:ind w:left="720"/>
        <w:jc w:val="both"/>
        <w:rPr>
          <w:rFonts w:ascii="Verdana" w:hAnsi="Verdana"/>
          <w:szCs w:val="20"/>
        </w:rPr>
      </w:pPr>
    </w:p>
    <w:p w14:paraId="28549B33" w14:textId="566BCDC0" w:rsidR="00A54395" w:rsidRPr="00A54395" w:rsidRDefault="00A54395" w:rsidP="00A54395">
      <w:pPr>
        <w:numPr>
          <w:ilvl w:val="1"/>
          <w:numId w:val="10"/>
        </w:numPr>
        <w:tabs>
          <w:tab w:val="clear" w:pos="1080"/>
          <w:tab w:val="num" w:pos="720"/>
        </w:tabs>
        <w:ind w:left="720"/>
        <w:jc w:val="both"/>
        <w:rPr>
          <w:rFonts w:ascii="Verdana" w:hAnsi="Verdana"/>
          <w:szCs w:val="20"/>
        </w:rPr>
      </w:pPr>
      <w:r w:rsidRPr="00A54395">
        <w:rPr>
          <w:rFonts w:ascii="Verdana" w:hAnsi="Verdana"/>
          <w:szCs w:val="20"/>
        </w:rPr>
        <w:t>Mae’r partïon yn cydnabod, ar gyfer pwrpas y Cyfreithiau Diogelu Data, mai S4C yw’r rheolwr data (</w:t>
      </w:r>
      <w:r w:rsidRPr="00A54395">
        <w:rPr>
          <w:rFonts w:ascii="Verdana" w:hAnsi="Verdana"/>
          <w:i/>
          <w:szCs w:val="20"/>
        </w:rPr>
        <w:t xml:space="preserve">Data </w:t>
      </w:r>
      <w:proofErr w:type="spellStart"/>
      <w:r w:rsidRPr="00A54395">
        <w:rPr>
          <w:rFonts w:ascii="Verdana" w:hAnsi="Verdana"/>
          <w:i/>
          <w:szCs w:val="20"/>
        </w:rPr>
        <w:t>Controller</w:t>
      </w:r>
      <w:proofErr w:type="spellEnd"/>
      <w:r w:rsidRPr="00A54395">
        <w:rPr>
          <w:rFonts w:ascii="Verdana" w:hAnsi="Verdana"/>
          <w:szCs w:val="20"/>
        </w:rPr>
        <w:t>) a’r Cwmni yw’r prosesydd data (</w:t>
      </w:r>
      <w:r w:rsidRPr="00A54395">
        <w:rPr>
          <w:rFonts w:ascii="Verdana" w:hAnsi="Verdana"/>
          <w:i/>
          <w:szCs w:val="20"/>
        </w:rPr>
        <w:t xml:space="preserve">Data </w:t>
      </w:r>
      <w:proofErr w:type="spellStart"/>
      <w:r w:rsidRPr="00A54395">
        <w:rPr>
          <w:rFonts w:ascii="Verdana" w:hAnsi="Verdana"/>
          <w:i/>
          <w:szCs w:val="20"/>
        </w:rPr>
        <w:t>Processor</w:t>
      </w:r>
      <w:proofErr w:type="spellEnd"/>
      <w:r w:rsidRPr="00A54395">
        <w:rPr>
          <w:rFonts w:ascii="Verdana" w:hAnsi="Verdana"/>
          <w:szCs w:val="20"/>
        </w:rPr>
        <w:t>)</w:t>
      </w:r>
      <w:r w:rsidR="0048128F">
        <w:rPr>
          <w:rFonts w:ascii="Verdana" w:hAnsi="Verdana"/>
          <w:szCs w:val="20"/>
        </w:rPr>
        <w:t xml:space="preserve"> </w:t>
      </w:r>
      <w:r w:rsidRPr="00A54395">
        <w:rPr>
          <w:rFonts w:ascii="Verdana" w:hAnsi="Verdana"/>
          <w:szCs w:val="20"/>
        </w:rPr>
        <w:t xml:space="preserve">(fel y diffinnir </w:t>
      </w:r>
      <w:r w:rsidRPr="00A54395">
        <w:rPr>
          <w:rFonts w:ascii="Verdana" w:hAnsi="Verdana"/>
          <w:i/>
          <w:szCs w:val="20"/>
        </w:rPr>
        <w:t xml:space="preserve">Data </w:t>
      </w:r>
      <w:proofErr w:type="spellStart"/>
      <w:r w:rsidRPr="00A54395">
        <w:rPr>
          <w:rFonts w:ascii="Verdana" w:hAnsi="Verdana"/>
          <w:i/>
          <w:szCs w:val="20"/>
        </w:rPr>
        <w:t>Controller</w:t>
      </w:r>
      <w:proofErr w:type="spellEnd"/>
      <w:r w:rsidRPr="00A54395">
        <w:rPr>
          <w:rFonts w:ascii="Verdana" w:hAnsi="Verdana"/>
          <w:szCs w:val="20"/>
        </w:rPr>
        <w:t xml:space="preserve"> a </w:t>
      </w:r>
      <w:r w:rsidRPr="00A54395">
        <w:rPr>
          <w:rFonts w:ascii="Verdana" w:hAnsi="Verdana"/>
          <w:i/>
          <w:szCs w:val="20"/>
        </w:rPr>
        <w:t xml:space="preserve">Data </w:t>
      </w:r>
      <w:proofErr w:type="spellStart"/>
      <w:r w:rsidRPr="00A54395">
        <w:rPr>
          <w:rFonts w:ascii="Verdana" w:hAnsi="Verdana"/>
          <w:i/>
          <w:szCs w:val="20"/>
        </w:rPr>
        <w:t>Processor</w:t>
      </w:r>
      <w:proofErr w:type="spellEnd"/>
      <w:r w:rsidRPr="00A54395">
        <w:rPr>
          <w:rFonts w:ascii="Verdana" w:hAnsi="Verdana"/>
          <w:szCs w:val="20"/>
        </w:rPr>
        <w:t xml:space="preserve"> yn y Cyfreithiau Diogelu Data).</w:t>
      </w:r>
    </w:p>
    <w:p w14:paraId="50D2CE91" w14:textId="77777777" w:rsidR="00A54395" w:rsidRPr="00A54395" w:rsidRDefault="00A54395" w:rsidP="0048128F">
      <w:pPr>
        <w:ind w:left="720"/>
        <w:jc w:val="both"/>
        <w:rPr>
          <w:rFonts w:ascii="Verdana" w:hAnsi="Verdana"/>
          <w:szCs w:val="20"/>
        </w:rPr>
      </w:pPr>
    </w:p>
    <w:p w14:paraId="424B5EC0" w14:textId="42CABB44" w:rsidR="00A54395" w:rsidRPr="00A54395" w:rsidRDefault="00A54395" w:rsidP="00A54395">
      <w:pPr>
        <w:numPr>
          <w:ilvl w:val="1"/>
          <w:numId w:val="10"/>
        </w:numPr>
        <w:tabs>
          <w:tab w:val="clear" w:pos="1080"/>
          <w:tab w:val="num" w:pos="720"/>
        </w:tabs>
        <w:ind w:left="720"/>
        <w:jc w:val="both"/>
        <w:rPr>
          <w:rFonts w:ascii="Verdana" w:hAnsi="Verdana"/>
          <w:szCs w:val="20"/>
        </w:rPr>
      </w:pPr>
      <w:r w:rsidRPr="00A54395">
        <w:rPr>
          <w:rFonts w:ascii="Verdana" w:hAnsi="Verdana"/>
          <w:szCs w:val="20"/>
        </w:rPr>
        <w:t>Heb amharu ar gyffredinolrwydd cymal 2</w:t>
      </w:r>
      <w:r w:rsidR="000A5672">
        <w:rPr>
          <w:rFonts w:ascii="Verdana" w:hAnsi="Verdana"/>
          <w:szCs w:val="20"/>
        </w:rPr>
        <w:t>2</w:t>
      </w:r>
      <w:r w:rsidRPr="00A54395">
        <w:rPr>
          <w:rFonts w:ascii="Verdana" w:hAnsi="Verdana"/>
          <w:szCs w:val="20"/>
        </w:rPr>
        <w:t>.2, bydd y Cwmni, mewn perthynas ag unrhyw Ddata Personol a brosesir yn gysylltiedig â pherfformiad gan y Cwmni o’i ddyletswyddau o dan y Cytundeb hwn yn:</w:t>
      </w:r>
    </w:p>
    <w:p w14:paraId="607ECFED" w14:textId="77777777" w:rsidR="00A54395" w:rsidRPr="00A54395" w:rsidRDefault="00A54395" w:rsidP="0048128F">
      <w:pPr>
        <w:ind w:left="720"/>
        <w:jc w:val="both"/>
        <w:rPr>
          <w:rFonts w:ascii="Verdana" w:hAnsi="Verdana"/>
          <w:bCs/>
          <w:szCs w:val="20"/>
        </w:rPr>
      </w:pPr>
    </w:p>
    <w:p w14:paraId="7BFBB1AD" w14:textId="77777777" w:rsidR="00A54395" w:rsidRPr="0007116A" w:rsidRDefault="00A54395" w:rsidP="0048128F">
      <w:pPr>
        <w:pStyle w:val="ListParagraph"/>
        <w:numPr>
          <w:ilvl w:val="2"/>
          <w:numId w:val="10"/>
        </w:numPr>
        <w:tabs>
          <w:tab w:val="clear" w:pos="1080"/>
          <w:tab w:val="num" w:pos="1418"/>
        </w:tabs>
        <w:ind w:left="1418" w:hanging="709"/>
        <w:jc w:val="both"/>
        <w:rPr>
          <w:rFonts w:ascii="Verdana" w:hAnsi="Verdana"/>
          <w:bCs w:val="0"/>
          <w:lang w:val="cy-GB"/>
        </w:rPr>
      </w:pPr>
      <w:r w:rsidRPr="0007116A">
        <w:rPr>
          <w:rFonts w:ascii="Verdana" w:hAnsi="Verdana"/>
          <w:lang w:val="cy-GB"/>
        </w:rPr>
        <w:t xml:space="preserve">prosesu’r Data Personol ar gyfarwyddyd ysgrifenedig S4C yn unig oni bai ei bod hi’n ofynnol i’r Cwmni brosesu Data Personol o dan gyfreithiau unrhyw aelod o’r Undeb Ewropeaidd neu o dan gyfreithiau’r Undeb Ewropeaidd sy’n berthnasol i’r Cwmni (Cyfreithiau Perthnasol). Lle bo’r Cwmni’n dibynnu ar gyfreithiau aelod o’r Undeb Ewropeaidd neu gyfraith yr Undeb Ewropeaidd fel sail i brosesu Data Personol, bydd y Cwmni yn hysbysu S4C o hyn yn syth cyn </w:t>
      </w:r>
      <w:r w:rsidR="00D3121E" w:rsidRPr="0007116A">
        <w:rPr>
          <w:rFonts w:ascii="Verdana" w:hAnsi="Verdana"/>
          <w:lang w:val="cy-GB"/>
        </w:rPr>
        <w:t>gweithredu</w:t>
      </w:r>
      <w:r w:rsidRPr="0007116A">
        <w:rPr>
          <w:rFonts w:ascii="Verdana" w:hAnsi="Verdana"/>
          <w:lang w:val="cy-GB"/>
        </w:rPr>
        <w:t>’r prosesu sy’n ofynnol gan y Cyfreithiau Perthnasol oni bai bod y Cyfreithiau Perthnasol hynny’n gwahardd y Cwmni rhag hysbysu S4C;</w:t>
      </w:r>
    </w:p>
    <w:p w14:paraId="01DC4059" w14:textId="77777777" w:rsidR="00A54395" w:rsidRPr="0007116A" w:rsidRDefault="00A54395" w:rsidP="0048128F">
      <w:pPr>
        <w:pStyle w:val="ListParagraph"/>
        <w:numPr>
          <w:ilvl w:val="2"/>
          <w:numId w:val="10"/>
        </w:numPr>
        <w:tabs>
          <w:tab w:val="clear" w:pos="1080"/>
          <w:tab w:val="num" w:pos="1418"/>
        </w:tabs>
        <w:ind w:left="1418" w:hanging="709"/>
        <w:jc w:val="both"/>
        <w:rPr>
          <w:rFonts w:ascii="Verdana" w:hAnsi="Verdana"/>
          <w:bCs w:val="0"/>
          <w:lang w:val="cy-GB"/>
        </w:rPr>
      </w:pPr>
      <w:r w:rsidRPr="0007116A">
        <w:rPr>
          <w:rFonts w:ascii="Verdana" w:hAnsi="Verdana"/>
          <w:lang w:val="cy-GB"/>
        </w:rPr>
        <w:t xml:space="preserve">sicrhau bod ganddo mewn lle fesurau technegol a sefydliadol addas, sydd wedi eu hadolygu a’u cymeradwyo gan S4C, er mwyn diogelu rhag prosesu </w:t>
      </w:r>
      <w:r w:rsidRPr="0007116A">
        <w:rPr>
          <w:rFonts w:ascii="Verdana" w:hAnsi="Verdana"/>
          <w:lang w:val="cy-GB"/>
        </w:rPr>
        <w:lastRenderedPageBreak/>
        <w:t xml:space="preserve">anawdurdodedig neu anghyfreithlon o’r Data Personol a rhag colled damweiniol neu ddinistrio, neu niwed i’r Data Personol, sy’n briodol i’r niwed a allai ddeillio o’r prosesu anawdurdodedig neu anghyfreithlon neu golled damweiniol, ddinistrio neu niwed, a natur y data i’w ddiogelu, gan roi ystyriaeth i gyflwr datblygiad technolegol a’r gost o weithredu unrhyw fesurau (gall y mesurau hynny gynnwys, lle’n briodol, </w:t>
      </w:r>
      <w:proofErr w:type="spellStart"/>
      <w:r w:rsidRPr="0007116A">
        <w:rPr>
          <w:rFonts w:ascii="Verdana" w:hAnsi="Verdana"/>
          <w:lang w:val="cy-GB"/>
        </w:rPr>
        <w:t>anonymeiddio</w:t>
      </w:r>
      <w:proofErr w:type="spellEnd"/>
      <w:r w:rsidRPr="0007116A">
        <w:rPr>
          <w:rFonts w:ascii="Verdana" w:hAnsi="Verdana"/>
          <w:lang w:val="cy-GB"/>
        </w:rPr>
        <w:t xml:space="preserve"> ac </w:t>
      </w:r>
      <w:proofErr w:type="spellStart"/>
      <w:r w:rsidRPr="0007116A">
        <w:rPr>
          <w:rFonts w:ascii="Verdana" w:hAnsi="Verdana"/>
          <w:lang w:val="cy-GB"/>
        </w:rPr>
        <w:t>encryptio’r</w:t>
      </w:r>
      <w:proofErr w:type="spellEnd"/>
      <w:r w:rsidRPr="0007116A">
        <w:rPr>
          <w:rFonts w:ascii="Verdana" w:hAnsi="Verdana"/>
          <w:lang w:val="cy-GB"/>
        </w:rPr>
        <w:t xml:space="preserve"> Data Personol, sicrhau cyfrinachedd, uniondeb, argaeledd a gwydnwch ei systemau a gwasanaethau, gan sicrhau y gellir adfer argaeledd a mynediad i’r Data Personol mewn modd amserol ar ôl digwyddiad, ac asesu a gwerthuso effeithiolrwydd y mesurau technegol a sefydliadol a fabwysiadwyd ganddo yn rheolaidd);</w:t>
      </w:r>
    </w:p>
    <w:p w14:paraId="799D4B9A" w14:textId="77777777" w:rsidR="00A54395" w:rsidRPr="0007116A" w:rsidRDefault="00A54395" w:rsidP="0048128F">
      <w:pPr>
        <w:pStyle w:val="ListParagraph"/>
        <w:numPr>
          <w:ilvl w:val="2"/>
          <w:numId w:val="10"/>
        </w:numPr>
        <w:tabs>
          <w:tab w:val="clear" w:pos="1080"/>
          <w:tab w:val="num" w:pos="1418"/>
        </w:tabs>
        <w:ind w:left="1418" w:hanging="709"/>
        <w:jc w:val="both"/>
        <w:rPr>
          <w:rFonts w:ascii="Verdana" w:hAnsi="Verdana"/>
          <w:bCs w:val="0"/>
          <w:lang w:val="cy-GB"/>
        </w:rPr>
      </w:pPr>
      <w:r w:rsidRPr="0007116A">
        <w:rPr>
          <w:rFonts w:ascii="Verdana" w:hAnsi="Verdana"/>
          <w:lang w:val="cy-GB"/>
        </w:rPr>
        <w:t>sicrhau bod unrhyw bersonél sydd â mynediad i ac/neu sy’n prosesu Data Personol o dan ddyletswydd i gadw’r Data Personol yn gyfrinachol, eu bod yn ddibynadwy ac yn deall dyletswyddau cytundebol y Cwmni i S4C;</w:t>
      </w:r>
    </w:p>
    <w:p w14:paraId="226A58C6" w14:textId="77777777" w:rsidR="00A54395" w:rsidRPr="0007116A" w:rsidRDefault="00A54395" w:rsidP="0048128F">
      <w:pPr>
        <w:pStyle w:val="ListParagraph"/>
        <w:numPr>
          <w:ilvl w:val="2"/>
          <w:numId w:val="10"/>
        </w:numPr>
        <w:tabs>
          <w:tab w:val="clear" w:pos="1080"/>
          <w:tab w:val="num" w:pos="1418"/>
        </w:tabs>
        <w:ind w:left="1418" w:hanging="709"/>
        <w:jc w:val="both"/>
        <w:rPr>
          <w:rFonts w:ascii="Verdana" w:hAnsi="Verdana"/>
          <w:bCs w:val="0"/>
          <w:lang w:val="cy-GB"/>
        </w:rPr>
      </w:pPr>
      <w:r w:rsidRPr="0007116A">
        <w:rPr>
          <w:rFonts w:ascii="Verdana" w:hAnsi="Verdana"/>
          <w:lang w:val="cy-GB"/>
        </w:rPr>
        <w:t>peidio â throsglwyddo unrhyw Ddata Personol y tu allan i’r Ardal Economaidd Ewropeaidd oni bai ei fod wedi derbyn caniatâd ysgrifenedig S4C ymlaen llaw a bod yr amodau canlynol wedi eu bodloni:</w:t>
      </w:r>
    </w:p>
    <w:p w14:paraId="64DC57DA" w14:textId="77777777" w:rsidR="00A54395" w:rsidRPr="0007116A" w:rsidRDefault="00A54395" w:rsidP="00D3121E">
      <w:pPr>
        <w:pStyle w:val="ListParagraph"/>
        <w:numPr>
          <w:ilvl w:val="0"/>
          <w:numId w:val="44"/>
        </w:numPr>
        <w:tabs>
          <w:tab w:val="num" w:pos="1985"/>
        </w:tabs>
        <w:ind w:left="1985" w:hanging="567"/>
        <w:jc w:val="both"/>
        <w:rPr>
          <w:rFonts w:ascii="Verdana" w:hAnsi="Verdana"/>
          <w:bCs w:val="0"/>
          <w:lang w:val="cy-GB"/>
        </w:rPr>
      </w:pPr>
      <w:r w:rsidRPr="0007116A">
        <w:rPr>
          <w:rFonts w:ascii="Verdana" w:hAnsi="Verdana"/>
          <w:lang w:val="cy-GB"/>
        </w:rPr>
        <w:t>bod S4C neu’r Cwmni wedi darparu mesurau diogelwch addas mewn perthynas â’r trosglwyddiad;</w:t>
      </w:r>
    </w:p>
    <w:p w14:paraId="742341AD" w14:textId="77777777" w:rsidR="00A54395" w:rsidRPr="0007116A" w:rsidRDefault="00A54395" w:rsidP="00D3121E">
      <w:pPr>
        <w:pStyle w:val="ListParagraph"/>
        <w:numPr>
          <w:ilvl w:val="0"/>
          <w:numId w:val="44"/>
        </w:numPr>
        <w:tabs>
          <w:tab w:val="num" w:pos="1985"/>
        </w:tabs>
        <w:ind w:left="1985" w:hanging="567"/>
        <w:jc w:val="both"/>
        <w:rPr>
          <w:rFonts w:ascii="Verdana" w:hAnsi="Verdana"/>
          <w:bCs w:val="0"/>
          <w:lang w:val="cy-GB"/>
        </w:rPr>
      </w:pPr>
      <w:r w:rsidRPr="0007116A">
        <w:rPr>
          <w:rFonts w:ascii="Verdana" w:hAnsi="Verdana"/>
          <w:lang w:val="cy-GB"/>
        </w:rPr>
        <w:t xml:space="preserve">bod gan oddrych y data hawliau y gellir eu gorfodi a </w:t>
      </w:r>
      <w:proofErr w:type="spellStart"/>
      <w:r w:rsidRPr="0007116A">
        <w:rPr>
          <w:rFonts w:ascii="Verdana" w:hAnsi="Verdana"/>
          <w:lang w:val="cy-GB"/>
        </w:rPr>
        <w:t>rhwymedïau</w:t>
      </w:r>
      <w:proofErr w:type="spellEnd"/>
      <w:r w:rsidRPr="0007116A">
        <w:rPr>
          <w:rFonts w:ascii="Verdana" w:hAnsi="Verdana"/>
          <w:lang w:val="cy-GB"/>
        </w:rPr>
        <w:t xml:space="preserve"> cyfreithiol effeithiol;</w:t>
      </w:r>
    </w:p>
    <w:p w14:paraId="079B70E1" w14:textId="77777777" w:rsidR="00A54395" w:rsidRPr="0007116A" w:rsidRDefault="00A54395" w:rsidP="00D3121E">
      <w:pPr>
        <w:pStyle w:val="ListParagraph"/>
        <w:numPr>
          <w:ilvl w:val="0"/>
          <w:numId w:val="44"/>
        </w:numPr>
        <w:tabs>
          <w:tab w:val="num" w:pos="1985"/>
        </w:tabs>
        <w:ind w:left="1985" w:hanging="567"/>
        <w:jc w:val="both"/>
        <w:rPr>
          <w:rFonts w:ascii="Verdana" w:hAnsi="Verdana"/>
          <w:bCs w:val="0"/>
          <w:lang w:val="cy-GB"/>
        </w:rPr>
      </w:pPr>
      <w:r w:rsidRPr="0007116A">
        <w:rPr>
          <w:rFonts w:ascii="Verdana" w:hAnsi="Verdana"/>
          <w:lang w:val="cy-GB"/>
        </w:rPr>
        <w:t>bod y Cwmni’n cydymffurfio â’i ddyletswyddau o dan y Cyfreithiau Diogelu Data gan ddarparu lefel addas o warchodaeth i unrhyw Ddata Personol a gaiff ei drosglwyddo; a</w:t>
      </w:r>
    </w:p>
    <w:p w14:paraId="714611EC" w14:textId="77777777" w:rsidR="00A54395" w:rsidRPr="0007116A" w:rsidRDefault="00A54395" w:rsidP="00D3121E">
      <w:pPr>
        <w:pStyle w:val="ListParagraph"/>
        <w:numPr>
          <w:ilvl w:val="0"/>
          <w:numId w:val="44"/>
        </w:numPr>
        <w:tabs>
          <w:tab w:val="num" w:pos="1985"/>
        </w:tabs>
        <w:ind w:left="1985" w:hanging="567"/>
        <w:jc w:val="both"/>
        <w:rPr>
          <w:rFonts w:ascii="Verdana" w:hAnsi="Verdana"/>
          <w:bCs w:val="0"/>
          <w:lang w:val="cy-GB"/>
        </w:rPr>
      </w:pPr>
      <w:r w:rsidRPr="0007116A">
        <w:rPr>
          <w:rFonts w:ascii="Verdana" w:hAnsi="Verdana"/>
          <w:lang w:val="cy-GB"/>
        </w:rPr>
        <w:t>bod y Cwmni’n cydymffurfio â chyfarwyddiadau rhesymol a hysbysir iddo o flaen llaw gan S4C mewn perthynas â phrosesu’r Data Personol;</w:t>
      </w:r>
    </w:p>
    <w:p w14:paraId="282A6EB1" w14:textId="77777777" w:rsidR="00A54395" w:rsidRPr="00A54395" w:rsidRDefault="00A54395" w:rsidP="0048128F">
      <w:pPr>
        <w:tabs>
          <w:tab w:val="num" w:pos="1418"/>
        </w:tabs>
        <w:ind w:left="1418" w:hanging="709"/>
        <w:jc w:val="both"/>
        <w:rPr>
          <w:rFonts w:ascii="Verdana" w:hAnsi="Verdana"/>
          <w:szCs w:val="20"/>
        </w:rPr>
      </w:pPr>
    </w:p>
    <w:p w14:paraId="7EE53BC3" w14:textId="77777777" w:rsidR="00A54395" w:rsidRPr="0007116A" w:rsidRDefault="00A54395" w:rsidP="0048128F">
      <w:pPr>
        <w:pStyle w:val="ListParagraph"/>
        <w:numPr>
          <w:ilvl w:val="2"/>
          <w:numId w:val="10"/>
        </w:numPr>
        <w:tabs>
          <w:tab w:val="clear" w:pos="1080"/>
          <w:tab w:val="num" w:pos="1418"/>
        </w:tabs>
        <w:ind w:left="1418" w:hanging="709"/>
        <w:jc w:val="both"/>
        <w:rPr>
          <w:rFonts w:ascii="Verdana" w:hAnsi="Verdana"/>
          <w:bCs w:val="0"/>
          <w:lang w:val="cy-GB"/>
        </w:rPr>
      </w:pPr>
      <w:r w:rsidRPr="0007116A">
        <w:rPr>
          <w:rFonts w:ascii="Verdana" w:hAnsi="Verdana"/>
          <w:lang w:val="cy-GB"/>
        </w:rPr>
        <w:t>rhoi cymorth i S4C, heb dâl, i ymateb i unrhyw gais gan oddrych data ac wrth sicrhau cydymffurfiaeth â’i ddyletswyddau o dan y Cyfreithiau Diogelu Data mewn perthynas â diogelwch, hysbysiadau torri (</w:t>
      </w:r>
      <w:proofErr w:type="spellStart"/>
      <w:r w:rsidRPr="0007116A">
        <w:rPr>
          <w:rFonts w:ascii="Verdana" w:hAnsi="Verdana"/>
          <w:i/>
          <w:lang w:val="cy-GB"/>
        </w:rPr>
        <w:t>breach</w:t>
      </w:r>
      <w:proofErr w:type="spellEnd"/>
      <w:r w:rsidRPr="0007116A">
        <w:rPr>
          <w:rFonts w:ascii="Verdana" w:hAnsi="Verdana"/>
          <w:lang w:val="cy-GB"/>
        </w:rPr>
        <w:t xml:space="preserve">), asesiadau effaith, ac ymgynghoriadau gydag awdurdodau goruchwylio neu </w:t>
      </w:r>
      <w:proofErr w:type="spellStart"/>
      <w:r w:rsidRPr="0007116A">
        <w:rPr>
          <w:rFonts w:ascii="Verdana" w:hAnsi="Verdana"/>
          <w:lang w:val="cy-GB"/>
        </w:rPr>
        <w:t>reoleiddwyr</w:t>
      </w:r>
      <w:proofErr w:type="spellEnd"/>
      <w:r w:rsidRPr="0007116A">
        <w:rPr>
          <w:rFonts w:ascii="Verdana" w:hAnsi="Verdana"/>
          <w:lang w:val="cy-GB"/>
        </w:rPr>
        <w:t>;</w:t>
      </w:r>
    </w:p>
    <w:p w14:paraId="3B32A246" w14:textId="77777777" w:rsidR="00A54395" w:rsidRPr="0007116A" w:rsidRDefault="00A54395" w:rsidP="0048128F">
      <w:pPr>
        <w:pStyle w:val="ListParagraph"/>
        <w:numPr>
          <w:ilvl w:val="2"/>
          <w:numId w:val="10"/>
        </w:numPr>
        <w:tabs>
          <w:tab w:val="clear" w:pos="1080"/>
          <w:tab w:val="num" w:pos="1418"/>
        </w:tabs>
        <w:ind w:left="1418" w:hanging="709"/>
        <w:jc w:val="both"/>
        <w:rPr>
          <w:rFonts w:ascii="Verdana" w:hAnsi="Verdana"/>
          <w:bCs w:val="0"/>
          <w:lang w:val="cy-GB"/>
        </w:rPr>
      </w:pPr>
      <w:r w:rsidRPr="0007116A">
        <w:rPr>
          <w:rFonts w:ascii="Verdana" w:hAnsi="Verdana"/>
          <w:lang w:val="cy-GB"/>
        </w:rPr>
        <w:t>hysbysu S4C heb oedi gormodol ac heb fod yn hwyrach nac o fewn 24 awr i ddod yn ymwybodol o</w:t>
      </w:r>
      <w:r w:rsidR="00D3121E" w:rsidRPr="0007116A">
        <w:rPr>
          <w:rFonts w:ascii="Verdana" w:hAnsi="Verdana"/>
          <w:lang w:val="cy-GB"/>
        </w:rPr>
        <w:t xml:space="preserve"> doriad</w:t>
      </w:r>
      <w:r w:rsidRPr="0007116A">
        <w:rPr>
          <w:rFonts w:ascii="Verdana" w:hAnsi="Verdana"/>
          <w:lang w:val="cy-GB"/>
        </w:rPr>
        <w:t xml:space="preserve"> Data Personol (</w:t>
      </w:r>
      <w:r w:rsidRPr="0007116A">
        <w:rPr>
          <w:rFonts w:ascii="Verdana" w:hAnsi="Verdana"/>
          <w:i/>
          <w:lang w:val="cy-GB"/>
        </w:rPr>
        <w:t xml:space="preserve">data </w:t>
      </w:r>
      <w:proofErr w:type="spellStart"/>
      <w:r w:rsidRPr="0007116A">
        <w:rPr>
          <w:rFonts w:ascii="Verdana" w:hAnsi="Verdana"/>
          <w:i/>
          <w:lang w:val="cy-GB"/>
        </w:rPr>
        <w:t>breach</w:t>
      </w:r>
      <w:proofErr w:type="spellEnd"/>
      <w:r w:rsidRPr="0007116A">
        <w:rPr>
          <w:rFonts w:ascii="Verdana" w:hAnsi="Verdana"/>
          <w:lang w:val="cy-GB"/>
        </w:rPr>
        <w:t>);</w:t>
      </w:r>
    </w:p>
    <w:p w14:paraId="208829C7" w14:textId="77777777" w:rsidR="00A54395" w:rsidRPr="0007116A" w:rsidRDefault="00A54395" w:rsidP="0048128F">
      <w:pPr>
        <w:pStyle w:val="ListParagraph"/>
        <w:numPr>
          <w:ilvl w:val="2"/>
          <w:numId w:val="10"/>
        </w:numPr>
        <w:tabs>
          <w:tab w:val="clear" w:pos="1080"/>
          <w:tab w:val="num" w:pos="1418"/>
        </w:tabs>
        <w:ind w:left="1418" w:hanging="709"/>
        <w:jc w:val="both"/>
        <w:rPr>
          <w:rFonts w:ascii="Verdana" w:hAnsi="Verdana"/>
          <w:bCs w:val="0"/>
          <w:lang w:val="cy-GB"/>
        </w:rPr>
      </w:pPr>
      <w:r w:rsidRPr="0007116A">
        <w:rPr>
          <w:rFonts w:ascii="Verdana" w:hAnsi="Verdana"/>
          <w:lang w:val="cy-GB"/>
        </w:rPr>
        <w:t>ar gyfarwyddyd ysgrifenedig gan S4C, dileu neu ddychwelyd Data Personol a chopïau ohono i S4C ar derfynu’r Cytundeb;</w:t>
      </w:r>
    </w:p>
    <w:p w14:paraId="22B782AC" w14:textId="0BC06966" w:rsidR="00A54395" w:rsidRPr="0007116A" w:rsidRDefault="00A54395" w:rsidP="0048128F">
      <w:pPr>
        <w:pStyle w:val="ListParagraph"/>
        <w:numPr>
          <w:ilvl w:val="2"/>
          <w:numId w:val="10"/>
        </w:numPr>
        <w:tabs>
          <w:tab w:val="clear" w:pos="1080"/>
          <w:tab w:val="num" w:pos="1418"/>
        </w:tabs>
        <w:ind w:left="1418" w:hanging="709"/>
        <w:jc w:val="both"/>
        <w:rPr>
          <w:rFonts w:ascii="Verdana" w:hAnsi="Verdana"/>
          <w:bCs w:val="0"/>
          <w:lang w:val="cy-GB"/>
        </w:rPr>
      </w:pPr>
      <w:r w:rsidRPr="0007116A">
        <w:rPr>
          <w:rFonts w:ascii="Verdana" w:hAnsi="Verdana"/>
          <w:lang w:val="cy-GB"/>
        </w:rPr>
        <w:t>gadw cofnodion a gwybodaeth cyflawn a chywir i ddangos ei</w:t>
      </w:r>
      <w:r w:rsidR="00B06F18" w:rsidRPr="0007116A">
        <w:rPr>
          <w:rFonts w:ascii="Verdana" w:hAnsi="Verdana"/>
          <w:lang w:val="cy-GB"/>
        </w:rPr>
        <w:t xml:space="preserve"> fod yn cydymffurfio â’r cymal 2</w:t>
      </w:r>
      <w:r w:rsidR="000A5672">
        <w:rPr>
          <w:rFonts w:ascii="Verdana" w:hAnsi="Verdana"/>
          <w:lang w:val="cy-GB"/>
        </w:rPr>
        <w:t>2</w:t>
      </w:r>
      <w:r w:rsidRPr="0007116A">
        <w:rPr>
          <w:rFonts w:ascii="Verdana" w:hAnsi="Verdana"/>
          <w:lang w:val="cy-GB"/>
        </w:rPr>
        <w:t xml:space="preserve">.4 hwn ac i ganiatáu archwiliadau gan S4C neu archwiliwr dynodedig S4C; </w:t>
      </w:r>
    </w:p>
    <w:p w14:paraId="751CCFFB" w14:textId="77777777" w:rsidR="00A54395" w:rsidRPr="0007116A" w:rsidRDefault="00A54395" w:rsidP="0048128F">
      <w:pPr>
        <w:pStyle w:val="ListParagraph"/>
        <w:numPr>
          <w:ilvl w:val="2"/>
          <w:numId w:val="10"/>
        </w:numPr>
        <w:tabs>
          <w:tab w:val="clear" w:pos="1080"/>
          <w:tab w:val="num" w:pos="1418"/>
        </w:tabs>
        <w:ind w:left="1418" w:hanging="709"/>
        <w:jc w:val="both"/>
        <w:rPr>
          <w:rFonts w:ascii="Verdana" w:hAnsi="Verdana"/>
          <w:bCs w:val="0"/>
          <w:lang w:val="cy-GB"/>
        </w:rPr>
      </w:pPr>
      <w:r w:rsidRPr="0007116A">
        <w:rPr>
          <w:rFonts w:ascii="Verdana" w:hAnsi="Verdana"/>
          <w:lang w:val="cy-GB"/>
        </w:rPr>
        <w:t>apwyntio swyddog diogelu data os yw’n ofynnol iddo wneud hynny o dan y Cyfreithiau Diogelu Data neu ar gais S4C.</w:t>
      </w:r>
    </w:p>
    <w:p w14:paraId="6D63C5AB" w14:textId="7C2E86EC" w:rsidR="00A54395" w:rsidRDefault="00A54395" w:rsidP="0048128F">
      <w:pPr>
        <w:numPr>
          <w:ilvl w:val="1"/>
          <w:numId w:val="10"/>
        </w:numPr>
        <w:ind w:left="720"/>
        <w:jc w:val="both"/>
        <w:rPr>
          <w:rFonts w:ascii="Verdana" w:hAnsi="Verdana"/>
          <w:bCs/>
          <w:szCs w:val="20"/>
        </w:rPr>
      </w:pPr>
      <w:r w:rsidRPr="00AA705A">
        <w:rPr>
          <w:rFonts w:ascii="Verdana" w:hAnsi="Verdana"/>
          <w:bCs/>
          <w:szCs w:val="20"/>
        </w:rPr>
        <w:lastRenderedPageBreak/>
        <w:t>Nid yw S4C yn caniatáu i’r Cwmni apwyntio unrhyw brosesydd trydydd parti o Ddata Personol o dan y Cytundeb hwn</w:t>
      </w:r>
      <w:r w:rsidR="000A5672">
        <w:rPr>
          <w:rFonts w:ascii="Verdana" w:hAnsi="Verdana"/>
          <w:bCs/>
          <w:szCs w:val="20"/>
        </w:rPr>
        <w:t>.</w:t>
      </w:r>
    </w:p>
    <w:p w14:paraId="27A32A22" w14:textId="77777777" w:rsidR="00B06F18" w:rsidRPr="00A54395" w:rsidRDefault="00B06F18" w:rsidP="0048128F">
      <w:pPr>
        <w:ind w:left="720"/>
        <w:jc w:val="both"/>
        <w:rPr>
          <w:rFonts w:ascii="Verdana" w:hAnsi="Verdana"/>
          <w:bCs/>
          <w:szCs w:val="20"/>
        </w:rPr>
      </w:pPr>
    </w:p>
    <w:p w14:paraId="39941B51" w14:textId="790D589D" w:rsidR="00A54395" w:rsidRPr="00B06F18" w:rsidRDefault="00A54395" w:rsidP="0048128F">
      <w:pPr>
        <w:numPr>
          <w:ilvl w:val="1"/>
          <w:numId w:val="10"/>
        </w:numPr>
        <w:ind w:left="720"/>
        <w:jc w:val="both"/>
        <w:rPr>
          <w:rFonts w:ascii="Verdana" w:hAnsi="Verdana"/>
          <w:szCs w:val="20"/>
        </w:rPr>
      </w:pPr>
      <w:r w:rsidRPr="00A54395">
        <w:rPr>
          <w:rFonts w:ascii="Verdana" w:hAnsi="Verdana"/>
          <w:bCs/>
          <w:szCs w:val="20"/>
        </w:rPr>
        <w:t>Gall S4C, ar unrhyw adeg ar roi dim llai na 30 diw</w:t>
      </w:r>
      <w:r w:rsidR="00B06F18">
        <w:rPr>
          <w:rFonts w:ascii="Verdana" w:hAnsi="Verdana"/>
          <w:bCs/>
          <w:szCs w:val="20"/>
        </w:rPr>
        <w:t>rnod o rybudd, amrywio’r cymal 2</w:t>
      </w:r>
      <w:r w:rsidR="000A5672">
        <w:rPr>
          <w:rFonts w:ascii="Verdana" w:hAnsi="Verdana"/>
          <w:bCs/>
          <w:szCs w:val="20"/>
        </w:rPr>
        <w:t>2</w:t>
      </w:r>
      <w:r w:rsidRPr="00A54395">
        <w:rPr>
          <w:rFonts w:ascii="Verdana" w:hAnsi="Verdana"/>
          <w:bCs/>
          <w:szCs w:val="20"/>
        </w:rPr>
        <w:t xml:space="preserve"> hwn gan ei amnewid ag unrhyw g</w:t>
      </w:r>
      <w:r w:rsidRPr="00B06F18">
        <w:rPr>
          <w:rFonts w:ascii="Verdana" w:hAnsi="Verdana"/>
          <w:bCs/>
          <w:szCs w:val="20"/>
        </w:rPr>
        <w:t>ymalau safonol rheolwr i brosesydd perthnasol neu delerau tebyg sy’n ffurfio rhan o gynllun ardystio perthnasol (a fydd yn weithredol unwaith y byddant wedi eu hamnewid trwy atodiad i’r Cytundeb hwn).</w:t>
      </w:r>
    </w:p>
    <w:p w14:paraId="01E8B86A" w14:textId="77777777" w:rsidR="00A54395" w:rsidRPr="00A54395" w:rsidRDefault="00A54395" w:rsidP="0048128F">
      <w:pPr>
        <w:ind w:left="720"/>
        <w:jc w:val="both"/>
        <w:rPr>
          <w:rFonts w:ascii="Verdana" w:hAnsi="Verdana"/>
          <w:szCs w:val="20"/>
        </w:rPr>
      </w:pPr>
    </w:p>
    <w:p w14:paraId="57F760A5" w14:textId="77777777" w:rsidR="009636C2" w:rsidRPr="000E4E74" w:rsidRDefault="00D565CB" w:rsidP="0048128F">
      <w:pPr>
        <w:numPr>
          <w:ilvl w:val="1"/>
          <w:numId w:val="10"/>
        </w:numPr>
        <w:ind w:left="720"/>
        <w:jc w:val="both"/>
        <w:rPr>
          <w:rFonts w:ascii="Verdana" w:hAnsi="Verdana"/>
          <w:szCs w:val="20"/>
        </w:rPr>
      </w:pPr>
      <w:r w:rsidRPr="000E4E74">
        <w:rPr>
          <w:rFonts w:ascii="Verdana" w:hAnsi="Verdana"/>
          <w:szCs w:val="20"/>
        </w:rPr>
        <w:t xml:space="preserve">Mae’r Cwmni yn cydnabod bod S4C yn gorff cyhoeddus sydd yn ddarostyngedig i ofynion y </w:t>
      </w:r>
      <w:proofErr w:type="spellStart"/>
      <w:r w:rsidRPr="000E4E74">
        <w:rPr>
          <w:rFonts w:ascii="Verdana" w:hAnsi="Verdana"/>
          <w:szCs w:val="20"/>
        </w:rPr>
        <w:t>DRhG</w:t>
      </w:r>
      <w:proofErr w:type="spellEnd"/>
      <w:r w:rsidRPr="000E4E74">
        <w:rPr>
          <w:rFonts w:ascii="Verdana" w:hAnsi="Verdana"/>
          <w:szCs w:val="20"/>
        </w:rPr>
        <w:t xml:space="preserve"> a’r Rheoliadau a bydd yn cynorthwyo ac yn cydweithio ag S4C i alluogi S4C i gydymffurfio â’i dyletswyddau oddi tanynt ac, yn y cyswllt hwn, bydd y Cwmni ac yn peri i’r Staff:</w:t>
      </w:r>
    </w:p>
    <w:p w14:paraId="4843853E" w14:textId="77777777" w:rsidR="00D565CB" w:rsidRPr="000E4E74" w:rsidRDefault="00D565CB" w:rsidP="00D565CB">
      <w:pPr>
        <w:jc w:val="both"/>
        <w:rPr>
          <w:rFonts w:ascii="Verdana" w:hAnsi="Verdana"/>
          <w:szCs w:val="20"/>
        </w:rPr>
      </w:pPr>
    </w:p>
    <w:p w14:paraId="615B6A32" w14:textId="77777777" w:rsidR="00D565CB" w:rsidRPr="000E4E74" w:rsidRDefault="00D565CB" w:rsidP="0007116A">
      <w:pPr>
        <w:numPr>
          <w:ilvl w:val="2"/>
          <w:numId w:val="10"/>
        </w:numPr>
        <w:tabs>
          <w:tab w:val="clear" w:pos="1080"/>
        </w:tabs>
        <w:ind w:left="1560" w:hanging="851"/>
        <w:jc w:val="both"/>
        <w:rPr>
          <w:rFonts w:ascii="Verdana" w:hAnsi="Verdana"/>
          <w:szCs w:val="20"/>
        </w:rPr>
      </w:pPr>
      <w:r w:rsidRPr="000E4E74">
        <w:rPr>
          <w:rFonts w:ascii="Verdana" w:hAnsi="Verdana"/>
          <w:szCs w:val="20"/>
        </w:rPr>
        <w:t>ddarparu copi o’r holl wybodaeth berthnasol yn ei feddiant neu o fewn ei rym i S4C yn y ffurf mae ei angen ar S4C;  a</w:t>
      </w:r>
    </w:p>
    <w:p w14:paraId="0B05F5BB" w14:textId="77777777" w:rsidR="00D565CB" w:rsidRPr="000E4E74" w:rsidRDefault="00D565CB" w:rsidP="0007116A">
      <w:pPr>
        <w:ind w:left="1560" w:hanging="851"/>
        <w:jc w:val="both"/>
        <w:rPr>
          <w:rFonts w:ascii="Verdana" w:hAnsi="Verdana"/>
          <w:szCs w:val="20"/>
        </w:rPr>
      </w:pPr>
    </w:p>
    <w:p w14:paraId="7EB0BA2E" w14:textId="77777777" w:rsidR="00D565CB" w:rsidRPr="000E4E74" w:rsidRDefault="00D565CB" w:rsidP="0007116A">
      <w:pPr>
        <w:numPr>
          <w:ilvl w:val="2"/>
          <w:numId w:val="10"/>
        </w:numPr>
        <w:tabs>
          <w:tab w:val="clear" w:pos="1080"/>
        </w:tabs>
        <w:ind w:left="1560" w:hanging="851"/>
        <w:jc w:val="both"/>
        <w:rPr>
          <w:rFonts w:ascii="Verdana" w:hAnsi="Verdana"/>
          <w:szCs w:val="20"/>
        </w:rPr>
      </w:pPr>
      <w:r w:rsidRPr="000E4E74">
        <w:rPr>
          <w:rFonts w:ascii="Verdana" w:hAnsi="Verdana"/>
          <w:szCs w:val="20"/>
        </w:rPr>
        <w:t xml:space="preserve">darparu’r holl gymorth angenrheidiol y bydd S4C yn gofyn </w:t>
      </w:r>
      <w:proofErr w:type="spellStart"/>
      <w:r w:rsidRPr="000E4E74">
        <w:rPr>
          <w:rFonts w:ascii="Verdana" w:hAnsi="Verdana"/>
          <w:szCs w:val="20"/>
        </w:rPr>
        <w:t>amdano’n</w:t>
      </w:r>
      <w:proofErr w:type="spellEnd"/>
      <w:r w:rsidRPr="000E4E74">
        <w:rPr>
          <w:rFonts w:ascii="Verdana" w:hAnsi="Verdana"/>
          <w:szCs w:val="20"/>
        </w:rPr>
        <w:t xml:space="preserve"> rhesymol i alluogi S4C i ymateb i gais am wybodaeth cyn pen yr amser cydymffurfio a bennir yn adran 10 y </w:t>
      </w:r>
      <w:proofErr w:type="spellStart"/>
      <w:r w:rsidRPr="000E4E74">
        <w:rPr>
          <w:rFonts w:ascii="Verdana" w:hAnsi="Verdana"/>
          <w:szCs w:val="20"/>
        </w:rPr>
        <w:t>DRhG</w:t>
      </w:r>
      <w:proofErr w:type="spellEnd"/>
      <w:r w:rsidRPr="000E4E74">
        <w:rPr>
          <w:rFonts w:ascii="Verdana" w:hAnsi="Verdana"/>
          <w:szCs w:val="20"/>
        </w:rPr>
        <w:t xml:space="preserve"> neu reoliad 5 y Rheoliadau</w:t>
      </w:r>
    </w:p>
    <w:p w14:paraId="5CE38034" w14:textId="77777777" w:rsidR="00D565CB" w:rsidRPr="000E4E74" w:rsidRDefault="00D565CB" w:rsidP="00D565CB">
      <w:pPr>
        <w:jc w:val="both"/>
        <w:rPr>
          <w:rFonts w:ascii="Verdana" w:hAnsi="Verdana"/>
          <w:szCs w:val="20"/>
        </w:rPr>
      </w:pPr>
    </w:p>
    <w:p w14:paraId="1EBA30B8" w14:textId="77777777" w:rsidR="00D565CB" w:rsidRPr="000E4E74" w:rsidRDefault="00D565CB" w:rsidP="00D565CB">
      <w:pPr>
        <w:ind w:left="720"/>
        <w:jc w:val="both"/>
        <w:rPr>
          <w:rFonts w:ascii="Verdana" w:hAnsi="Verdana"/>
          <w:szCs w:val="20"/>
        </w:rPr>
      </w:pPr>
      <w:r w:rsidRPr="000E4E74">
        <w:rPr>
          <w:rFonts w:ascii="Verdana" w:hAnsi="Verdana"/>
          <w:szCs w:val="20"/>
        </w:rPr>
        <w:t>ar yr amod bod S4C yn rhoi rhybudd ysgrifenedig rhesymol i’r Cwmni ymlaen llaw (a chaiff rhesymoldeb y rhybudd ei farnu yng nghyd-destun yr amserlen statudol ar gyfer darparu’r wybodaeth).</w:t>
      </w:r>
    </w:p>
    <w:p w14:paraId="67EBD6E9" w14:textId="77777777" w:rsidR="00D565CB" w:rsidRPr="000E4E74" w:rsidRDefault="00D565CB" w:rsidP="00D565CB">
      <w:pPr>
        <w:jc w:val="both"/>
        <w:rPr>
          <w:rFonts w:ascii="Verdana" w:hAnsi="Verdana"/>
          <w:szCs w:val="20"/>
        </w:rPr>
      </w:pPr>
    </w:p>
    <w:p w14:paraId="5DA0A134" w14:textId="77777777" w:rsidR="00D565CB" w:rsidRPr="000E4E74" w:rsidRDefault="006E05EC" w:rsidP="0007116A">
      <w:pPr>
        <w:numPr>
          <w:ilvl w:val="1"/>
          <w:numId w:val="10"/>
        </w:numPr>
        <w:tabs>
          <w:tab w:val="clear" w:pos="1080"/>
          <w:tab w:val="num" w:pos="709"/>
        </w:tabs>
        <w:ind w:hanging="1080"/>
        <w:jc w:val="both"/>
        <w:rPr>
          <w:rFonts w:ascii="Verdana" w:hAnsi="Verdana"/>
          <w:szCs w:val="20"/>
        </w:rPr>
      </w:pPr>
      <w:r w:rsidRPr="000E4E74">
        <w:rPr>
          <w:rFonts w:ascii="Verdana" w:hAnsi="Verdana"/>
          <w:szCs w:val="20"/>
        </w:rPr>
        <w:t>Bydd S4C yn gyfrifol am bennu os yw’r wybodaeth:</w:t>
      </w:r>
    </w:p>
    <w:p w14:paraId="76552BB1" w14:textId="77777777" w:rsidR="006E05EC" w:rsidRPr="000E4E74" w:rsidRDefault="006E05EC" w:rsidP="006E05EC">
      <w:pPr>
        <w:jc w:val="both"/>
        <w:rPr>
          <w:rFonts w:ascii="Verdana" w:hAnsi="Verdana"/>
          <w:szCs w:val="20"/>
        </w:rPr>
      </w:pPr>
    </w:p>
    <w:p w14:paraId="3C7A2368" w14:textId="77777777" w:rsidR="000E4E74" w:rsidRDefault="00F65564" w:rsidP="0007116A">
      <w:pPr>
        <w:numPr>
          <w:ilvl w:val="2"/>
          <w:numId w:val="10"/>
        </w:numPr>
        <w:tabs>
          <w:tab w:val="clear" w:pos="1080"/>
          <w:tab w:val="num" w:pos="1560"/>
        </w:tabs>
        <w:ind w:left="1560" w:hanging="840"/>
        <w:jc w:val="both"/>
        <w:rPr>
          <w:rFonts w:ascii="Verdana" w:hAnsi="Verdana"/>
          <w:szCs w:val="20"/>
        </w:rPr>
      </w:pPr>
      <w:r w:rsidRPr="000E4E74">
        <w:rPr>
          <w:rFonts w:ascii="Verdana" w:hAnsi="Verdana"/>
          <w:szCs w:val="20"/>
        </w:rPr>
        <w:t xml:space="preserve">wedi’i heithrio o’i datgelu yn unol â darpariaethau </w:t>
      </w:r>
      <w:proofErr w:type="spellStart"/>
      <w:r w:rsidRPr="000E4E74">
        <w:rPr>
          <w:rFonts w:ascii="Verdana" w:hAnsi="Verdana"/>
          <w:szCs w:val="20"/>
        </w:rPr>
        <w:t>DRhG</w:t>
      </w:r>
      <w:proofErr w:type="spellEnd"/>
      <w:r w:rsidRPr="000E4E74">
        <w:rPr>
          <w:rFonts w:ascii="Verdana" w:hAnsi="Verdana"/>
          <w:szCs w:val="20"/>
        </w:rPr>
        <w:t xml:space="preserve"> neu’r Rheoliadau;  </w:t>
      </w:r>
      <w:r w:rsidR="000E4E74">
        <w:rPr>
          <w:rFonts w:ascii="Verdana" w:hAnsi="Verdana"/>
          <w:szCs w:val="20"/>
        </w:rPr>
        <w:t xml:space="preserve">   </w:t>
      </w:r>
    </w:p>
    <w:p w14:paraId="34AD1B3B" w14:textId="77777777" w:rsidR="006E05EC" w:rsidRPr="000E4E74" w:rsidRDefault="00F65564" w:rsidP="0007116A">
      <w:pPr>
        <w:tabs>
          <w:tab w:val="num" w:pos="1560"/>
        </w:tabs>
        <w:ind w:left="1560" w:hanging="840"/>
        <w:jc w:val="both"/>
        <w:rPr>
          <w:rFonts w:ascii="Verdana" w:hAnsi="Verdana"/>
          <w:szCs w:val="20"/>
        </w:rPr>
      </w:pPr>
      <w:r w:rsidRPr="000E4E74">
        <w:rPr>
          <w:rFonts w:ascii="Verdana" w:hAnsi="Verdana"/>
          <w:szCs w:val="20"/>
        </w:rPr>
        <w:t>neu</w:t>
      </w:r>
    </w:p>
    <w:p w14:paraId="6FFA8717" w14:textId="77777777" w:rsidR="00F65564" w:rsidRPr="000E4E74" w:rsidRDefault="00F65564" w:rsidP="0007116A">
      <w:pPr>
        <w:tabs>
          <w:tab w:val="num" w:pos="1560"/>
        </w:tabs>
        <w:ind w:left="1560" w:hanging="840"/>
        <w:jc w:val="both"/>
        <w:rPr>
          <w:rFonts w:ascii="Verdana" w:hAnsi="Verdana"/>
          <w:szCs w:val="20"/>
        </w:rPr>
      </w:pPr>
    </w:p>
    <w:p w14:paraId="791D6354" w14:textId="77777777" w:rsidR="00F65564" w:rsidRPr="000E4E74" w:rsidRDefault="00F65564" w:rsidP="0007116A">
      <w:pPr>
        <w:numPr>
          <w:ilvl w:val="2"/>
          <w:numId w:val="10"/>
        </w:numPr>
        <w:tabs>
          <w:tab w:val="clear" w:pos="1080"/>
          <w:tab w:val="num" w:pos="1560"/>
        </w:tabs>
        <w:ind w:left="1560" w:hanging="840"/>
        <w:jc w:val="both"/>
        <w:rPr>
          <w:rFonts w:ascii="Verdana" w:hAnsi="Verdana"/>
          <w:szCs w:val="20"/>
        </w:rPr>
      </w:pPr>
      <w:r w:rsidRPr="000E4E74">
        <w:rPr>
          <w:rFonts w:ascii="Verdana" w:hAnsi="Verdana"/>
          <w:szCs w:val="20"/>
        </w:rPr>
        <w:t>i’w datgelu mewn ymateb i gais am wybodaeth, ac ni fydd y Cwmni yn ymateb yn uniongyrchol ar unrhyw gyfrif i gais am wybodaeth oni bai y caiff ei awdurdodi yn benodol gan S4C i wneud hynny ar ran S4C.</w:t>
      </w:r>
    </w:p>
    <w:p w14:paraId="777895F5" w14:textId="77777777" w:rsidR="00F65564" w:rsidRPr="000E4E74" w:rsidRDefault="00F65564" w:rsidP="00F65564">
      <w:pPr>
        <w:jc w:val="both"/>
        <w:rPr>
          <w:rFonts w:ascii="Verdana" w:hAnsi="Verdana"/>
          <w:szCs w:val="20"/>
        </w:rPr>
      </w:pPr>
    </w:p>
    <w:p w14:paraId="681DCF5D" w14:textId="77777777" w:rsidR="00F65564" w:rsidRPr="000E4E74" w:rsidRDefault="00F65564" w:rsidP="0048128F">
      <w:pPr>
        <w:numPr>
          <w:ilvl w:val="1"/>
          <w:numId w:val="10"/>
        </w:numPr>
        <w:ind w:left="720"/>
        <w:jc w:val="both"/>
        <w:rPr>
          <w:rFonts w:ascii="Verdana" w:hAnsi="Verdana"/>
          <w:szCs w:val="20"/>
        </w:rPr>
      </w:pPr>
      <w:r w:rsidRPr="000E4E74">
        <w:rPr>
          <w:rFonts w:ascii="Verdana" w:hAnsi="Verdana"/>
          <w:szCs w:val="20"/>
        </w:rPr>
        <w:t xml:space="preserve">Mae’r Cwmni yn cydnabod y gall S4C gael ei gorfodi dan </w:t>
      </w:r>
      <w:proofErr w:type="spellStart"/>
      <w:r w:rsidRPr="000E4E74">
        <w:rPr>
          <w:rFonts w:ascii="Verdana" w:hAnsi="Verdana"/>
          <w:szCs w:val="20"/>
        </w:rPr>
        <w:t>DRhG</w:t>
      </w:r>
      <w:proofErr w:type="spellEnd"/>
      <w:r w:rsidRPr="000E4E74">
        <w:rPr>
          <w:rFonts w:ascii="Verdana" w:hAnsi="Verdana"/>
          <w:szCs w:val="20"/>
        </w:rPr>
        <w:t>, neu’r Rheoliadau, i ddatgelu gwybodaeth neu y gall benderfynu bod cydymffurfio â</w:t>
      </w:r>
      <w:r w:rsidR="00F85D0E" w:rsidRPr="000E4E74">
        <w:rPr>
          <w:rFonts w:ascii="Verdana" w:hAnsi="Verdana"/>
          <w:szCs w:val="20"/>
        </w:rPr>
        <w:t xml:space="preserve"> chais penodol am wybodaeth yn gwasanaethu’r budd cyhoeddus yn fwy na gwrthod y cais yn unol ag unrhyw eithriad perthnasol.  Bydd S4C yn ymgynghori â’r Cwmni pan fo hynny’n ymarferol ac yn ystyried ei farn.  Pan fo barn y Cwmni yn mynd yn groes i’r cyngor cyfreithiol y mae S4C wedi’i gael, ni fydd unrhyw beth yn y Cytundeb hwn yn atal S4C rhag gweithredu yn unol â’r cyngor cyfreithiol a gafwyd ganddo.</w:t>
      </w:r>
    </w:p>
    <w:p w14:paraId="5AA90A43" w14:textId="77777777" w:rsidR="00F85D0E" w:rsidRPr="000E4E74" w:rsidRDefault="00F85D0E" w:rsidP="00F85D0E">
      <w:pPr>
        <w:jc w:val="both"/>
        <w:rPr>
          <w:rFonts w:ascii="Verdana" w:hAnsi="Verdana"/>
          <w:szCs w:val="20"/>
        </w:rPr>
      </w:pPr>
    </w:p>
    <w:p w14:paraId="21FB8043" w14:textId="77777777" w:rsidR="00F85D0E" w:rsidRPr="003037C5" w:rsidRDefault="00F85D0E" w:rsidP="0048128F">
      <w:pPr>
        <w:numPr>
          <w:ilvl w:val="1"/>
          <w:numId w:val="10"/>
        </w:numPr>
        <w:ind w:left="720"/>
        <w:jc w:val="both"/>
        <w:rPr>
          <w:rFonts w:ascii="Verdana" w:hAnsi="Verdana"/>
          <w:szCs w:val="20"/>
        </w:rPr>
      </w:pPr>
      <w:r w:rsidRPr="000E4E74">
        <w:rPr>
          <w:rFonts w:ascii="Verdana" w:hAnsi="Verdana"/>
          <w:szCs w:val="20"/>
        </w:rPr>
        <w:t>Bydd y Cwmni yn sicrhau bod yr holl wybodaeth a gynhyrchir tra’n cyflawni ei ddyletswyddau dan y Cytundeb hwn neu sydd yn gysylltiedig â’r Cytundeb hwn, yn cael ei chadw ar gyfer ei datgelu a bydd yn caniatáu S4C i archwilio’r cyfryw wybodaeth ar gais S4C o bryd i’w gilydd.</w:t>
      </w:r>
    </w:p>
    <w:p w14:paraId="48744E99" w14:textId="77777777" w:rsidR="00F85D0E" w:rsidRPr="000E4E74" w:rsidRDefault="00F85D0E" w:rsidP="00F85D0E">
      <w:pPr>
        <w:jc w:val="both"/>
        <w:rPr>
          <w:rFonts w:ascii="Verdana" w:hAnsi="Verdana"/>
          <w:szCs w:val="20"/>
        </w:rPr>
      </w:pPr>
    </w:p>
    <w:p w14:paraId="30F82FA1" w14:textId="77777777" w:rsidR="00F85D0E" w:rsidRPr="000E4E74" w:rsidRDefault="00F85D0E" w:rsidP="0048128F">
      <w:pPr>
        <w:numPr>
          <w:ilvl w:val="0"/>
          <w:numId w:val="10"/>
        </w:numPr>
        <w:tabs>
          <w:tab w:val="clear" w:pos="1080"/>
          <w:tab w:val="num" w:pos="709"/>
        </w:tabs>
        <w:ind w:hanging="1080"/>
        <w:jc w:val="both"/>
        <w:rPr>
          <w:rFonts w:ascii="Verdana" w:hAnsi="Verdana"/>
          <w:szCs w:val="20"/>
        </w:rPr>
      </w:pPr>
      <w:r w:rsidRPr="000E4E74">
        <w:rPr>
          <w:rFonts w:ascii="Verdana" w:hAnsi="Verdana"/>
          <w:b/>
          <w:szCs w:val="20"/>
        </w:rPr>
        <w:t>Atal llygredigaeth</w:t>
      </w:r>
      <w:r w:rsidR="0032519E" w:rsidRPr="000E4E74">
        <w:rPr>
          <w:rFonts w:ascii="Verdana" w:hAnsi="Verdana"/>
          <w:b/>
          <w:szCs w:val="20"/>
        </w:rPr>
        <w:t xml:space="preserve"> a Thwyll </w:t>
      </w:r>
    </w:p>
    <w:p w14:paraId="3C480A7B" w14:textId="77777777" w:rsidR="00F85D0E" w:rsidRPr="000E4E74" w:rsidRDefault="00F85D0E" w:rsidP="00F85D0E">
      <w:pPr>
        <w:jc w:val="both"/>
        <w:rPr>
          <w:rFonts w:ascii="Verdana" w:hAnsi="Verdana"/>
          <w:szCs w:val="20"/>
        </w:rPr>
      </w:pPr>
    </w:p>
    <w:p w14:paraId="29504108" w14:textId="77777777" w:rsidR="000A5672" w:rsidRPr="000A5672" w:rsidRDefault="000A5672" w:rsidP="000A5672">
      <w:pPr>
        <w:pStyle w:val="ListParagraph"/>
        <w:numPr>
          <w:ilvl w:val="0"/>
          <w:numId w:val="38"/>
        </w:numPr>
        <w:spacing w:after="0" w:line="240" w:lineRule="auto"/>
        <w:jc w:val="both"/>
        <w:rPr>
          <w:rFonts w:ascii="Verdana" w:eastAsia="Times New Roman" w:hAnsi="Verdana"/>
          <w:bCs w:val="0"/>
          <w:vanish/>
          <w:lang w:val="cy-GB"/>
        </w:rPr>
      </w:pPr>
    </w:p>
    <w:p w14:paraId="3CE73689" w14:textId="2E19A80A" w:rsidR="0032519E" w:rsidRPr="000E4E74" w:rsidRDefault="0032519E" w:rsidP="000A5672">
      <w:pPr>
        <w:numPr>
          <w:ilvl w:val="1"/>
          <w:numId w:val="38"/>
        </w:numPr>
        <w:ind w:left="709" w:hanging="709"/>
        <w:jc w:val="both"/>
        <w:rPr>
          <w:rFonts w:ascii="Verdana" w:hAnsi="Verdana"/>
          <w:szCs w:val="20"/>
        </w:rPr>
      </w:pPr>
      <w:r w:rsidRPr="000E4E74">
        <w:rPr>
          <w:rFonts w:ascii="Verdana" w:hAnsi="Verdana"/>
          <w:szCs w:val="20"/>
        </w:rPr>
        <w:t xml:space="preserve">Ni fydd y Cwmni yn cynnig neu roi, neu’n cytuno i gynnig neu roi, i S4C neu i unrhyw gorff cyhoeddus arall neu i unrhyw berson a gyflogir gan neu ar ran S4C neu unrhyw gorff cyhoeddus arall, unrhyw rodd neu ystyriaeth o unrhyw fath fel cymhelliad neu wobr am wneud, peidio â gwneud, neu am fod wedi gwneud neu wedi peidio â gwneud, unrhyw weithred amhriodol mewn perthynas â sicrhau neu weithredu’r Cytundeb neu unrhyw gytundeb arall gyda S4C neu unrhyw gorff cyhoeddus arall, neu am ddangos neu ymatal rhag dangos ffafriaeth neu anffafriaeth tuag at unrhyw berson mewn perthynas â’r Cytundeb neu unrhyw gytundeb o’r fath. </w:t>
      </w:r>
    </w:p>
    <w:p w14:paraId="0D240442" w14:textId="77777777" w:rsidR="0032519E" w:rsidRPr="000E4E74" w:rsidRDefault="0032519E" w:rsidP="0032519E">
      <w:pPr>
        <w:jc w:val="both"/>
        <w:rPr>
          <w:rFonts w:ascii="Verdana" w:hAnsi="Verdana"/>
          <w:szCs w:val="20"/>
        </w:rPr>
      </w:pPr>
    </w:p>
    <w:p w14:paraId="39C40D54" w14:textId="77777777" w:rsidR="0032519E" w:rsidRPr="000E4E74" w:rsidRDefault="0032519E" w:rsidP="00FA07B2">
      <w:pPr>
        <w:numPr>
          <w:ilvl w:val="1"/>
          <w:numId w:val="38"/>
        </w:numPr>
        <w:ind w:hanging="750"/>
        <w:jc w:val="both"/>
        <w:rPr>
          <w:rFonts w:ascii="Verdana" w:hAnsi="Verdana"/>
          <w:szCs w:val="20"/>
        </w:rPr>
      </w:pPr>
      <w:r w:rsidRPr="000E4E74">
        <w:rPr>
          <w:rFonts w:ascii="Verdana" w:hAnsi="Verdana"/>
          <w:szCs w:val="20"/>
        </w:rPr>
        <w:t>Mae’r Cwmni’n gwarantu nag ydyw wedi talu comisiwn neu wedi cytuno i dalu comisiwn i S4C neu unrhyw gorff cyhoeddus arall neu i unrhyw berson a gyflogir gan neu ar ran S4C neu unrhyw gorff cyhoeddus arall mewn perthynas â’r Cytundeb.</w:t>
      </w:r>
    </w:p>
    <w:p w14:paraId="31400F95" w14:textId="77777777" w:rsidR="0032519E" w:rsidRPr="000E4E74" w:rsidRDefault="0032519E" w:rsidP="0032519E">
      <w:pPr>
        <w:jc w:val="both"/>
        <w:rPr>
          <w:rFonts w:ascii="Verdana" w:hAnsi="Verdana"/>
          <w:szCs w:val="20"/>
        </w:rPr>
      </w:pPr>
    </w:p>
    <w:p w14:paraId="01A28639" w14:textId="77777777" w:rsidR="0032519E" w:rsidRPr="000E4E74" w:rsidRDefault="0032519E" w:rsidP="00FA07B2">
      <w:pPr>
        <w:numPr>
          <w:ilvl w:val="1"/>
          <w:numId w:val="38"/>
        </w:numPr>
        <w:ind w:hanging="750"/>
        <w:jc w:val="both"/>
        <w:rPr>
          <w:rFonts w:ascii="Verdana" w:hAnsi="Verdana"/>
          <w:szCs w:val="20"/>
        </w:rPr>
      </w:pPr>
      <w:r w:rsidRPr="000E4E74">
        <w:rPr>
          <w:rFonts w:ascii="Verdana" w:hAnsi="Verdana"/>
          <w:szCs w:val="20"/>
        </w:rPr>
        <w:t>Bydd y Cwmni’n cymryd pob cam rhesymol i atal Twyll gan y Cwmni ac/neu ei Staff (gan gynnwys ei gyfranddalwyr, aelodau, cyfarwyddwyr) mewn perthynas ag arian a dderbynnir gan S4C a bydd yn hysbysu S4C ar unwaith os oes ganddo reswm i amau fod unrhyw Dwyll wedi digwydd, yn digwydd neu’n debygol o ddigwydd.</w:t>
      </w:r>
    </w:p>
    <w:p w14:paraId="5303E9EF" w14:textId="77777777" w:rsidR="0032519E" w:rsidRPr="000E4E74" w:rsidRDefault="0032519E" w:rsidP="0032519E">
      <w:pPr>
        <w:jc w:val="both"/>
        <w:rPr>
          <w:rFonts w:ascii="Verdana" w:hAnsi="Verdana"/>
          <w:szCs w:val="20"/>
        </w:rPr>
      </w:pPr>
    </w:p>
    <w:p w14:paraId="58325CA0" w14:textId="4D3960C3" w:rsidR="0032519E" w:rsidRPr="000E4E74" w:rsidRDefault="0032519E" w:rsidP="00FA07B2">
      <w:pPr>
        <w:numPr>
          <w:ilvl w:val="1"/>
          <w:numId w:val="38"/>
        </w:numPr>
        <w:tabs>
          <w:tab w:val="num" w:pos="426"/>
        </w:tabs>
        <w:ind w:hanging="750"/>
        <w:jc w:val="both"/>
        <w:rPr>
          <w:rFonts w:ascii="Verdana" w:hAnsi="Verdana"/>
          <w:szCs w:val="20"/>
        </w:rPr>
      </w:pPr>
      <w:r w:rsidRPr="000E4E74">
        <w:rPr>
          <w:rFonts w:ascii="Verdana" w:hAnsi="Verdana"/>
          <w:szCs w:val="20"/>
        </w:rPr>
        <w:t>Os bydd y Cwmni, ei Staff neu unrhyw un sy’n gweithredu ar ran y Cwmni, yn ymddwyn mewn modd a waherddir gan gymalau 2</w:t>
      </w:r>
      <w:r w:rsidR="000A5672">
        <w:rPr>
          <w:rFonts w:ascii="Verdana" w:hAnsi="Verdana"/>
          <w:szCs w:val="20"/>
        </w:rPr>
        <w:t>3</w:t>
      </w:r>
      <w:r w:rsidRPr="000E4E74">
        <w:rPr>
          <w:rFonts w:ascii="Verdana" w:hAnsi="Verdana"/>
          <w:szCs w:val="20"/>
        </w:rPr>
        <w:t>.1 neu 2</w:t>
      </w:r>
      <w:r w:rsidR="000A5672">
        <w:rPr>
          <w:rFonts w:ascii="Verdana" w:hAnsi="Verdana"/>
          <w:szCs w:val="20"/>
        </w:rPr>
        <w:t>3</w:t>
      </w:r>
      <w:r w:rsidRPr="000E4E74">
        <w:rPr>
          <w:rFonts w:ascii="Verdana" w:hAnsi="Verdana"/>
          <w:szCs w:val="20"/>
        </w:rPr>
        <w:t>.2 uchod ac/neu yn cymryd rhan mewn Twyll mewn perthynas â’r Cytundeb hwn neu unrhyw gytundeb arall gyda S4C, gall S4C:</w:t>
      </w:r>
    </w:p>
    <w:p w14:paraId="1F185386" w14:textId="77777777" w:rsidR="0032519E" w:rsidRPr="000E4E74" w:rsidRDefault="0032519E" w:rsidP="0032519E">
      <w:pPr>
        <w:jc w:val="both"/>
        <w:rPr>
          <w:rFonts w:ascii="Verdana" w:hAnsi="Verdana"/>
          <w:szCs w:val="20"/>
        </w:rPr>
      </w:pPr>
    </w:p>
    <w:p w14:paraId="0348F6A7" w14:textId="77777777" w:rsidR="0032519E" w:rsidRPr="000E4E74" w:rsidRDefault="0032519E" w:rsidP="00FA07B2">
      <w:pPr>
        <w:numPr>
          <w:ilvl w:val="2"/>
          <w:numId w:val="38"/>
        </w:numPr>
        <w:ind w:left="1418" w:hanging="709"/>
        <w:jc w:val="both"/>
        <w:rPr>
          <w:rFonts w:ascii="Verdana" w:hAnsi="Verdana"/>
          <w:szCs w:val="20"/>
        </w:rPr>
      </w:pPr>
      <w:r w:rsidRPr="000E4E74">
        <w:rPr>
          <w:rFonts w:ascii="Verdana" w:hAnsi="Verdana"/>
          <w:szCs w:val="20"/>
        </w:rPr>
        <w:t>derfynu’r Cytundeb ac adennill gan y Cwmni unrhyw golled a ddioddefir gan S4C o ganlyniad i’r terfyniad gan gynnwys unrhyw gostau rhesymol i S4C o ganlyniad i wneud trefniadau eraill ar gyfer cyflenwi’r Gwasanaethau ac unrhyw wariant ychwanegol dilynol i S4C drwy weddill y Tymor; neu</w:t>
      </w:r>
    </w:p>
    <w:p w14:paraId="212B1646" w14:textId="77777777" w:rsidR="0032519E" w:rsidRPr="000E4E74" w:rsidRDefault="0032519E" w:rsidP="0032519E">
      <w:pPr>
        <w:jc w:val="both"/>
        <w:rPr>
          <w:rFonts w:ascii="Verdana" w:hAnsi="Verdana"/>
          <w:szCs w:val="20"/>
        </w:rPr>
      </w:pPr>
    </w:p>
    <w:p w14:paraId="0D02385A" w14:textId="77777777" w:rsidR="00936465" w:rsidRPr="003037C5" w:rsidRDefault="0032519E" w:rsidP="00936465">
      <w:pPr>
        <w:numPr>
          <w:ilvl w:val="2"/>
          <w:numId w:val="38"/>
        </w:numPr>
        <w:ind w:left="1418" w:hanging="709"/>
        <w:jc w:val="both"/>
        <w:rPr>
          <w:rFonts w:ascii="Verdana" w:hAnsi="Verdana"/>
          <w:szCs w:val="20"/>
        </w:rPr>
      </w:pPr>
      <w:r w:rsidRPr="000E4E74">
        <w:rPr>
          <w:rFonts w:ascii="Verdana" w:hAnsi="Verdana"/>
          <w:szCs w:val="20"/>
        </w:rPr>
        <w:t>adennill yn llwyr gan y Cwmni unrhyw golled arall a ddioddefir gan S4C o ganlyniad i dorri’r fath gymalau.</w:t>
      </w:r>
    </w:p>
    <w:p w14:paraId="293892AA" w14:textId="77777777" w:rsidR="00936465" w:rsidRPr="000E4E74" w:rsidRDefault="00936465" w:rsidP="00936465">
      <w:pPr>
        <w:jc w:val="both"/>
        <w:rPr>
          <w:rFonts w:ascii="Verdana" w:hAnsi="Verdana"/>
          <w:szCs w:val="20"/>
        </w:rPr>
      </w:pPr>
    </w:p>
    <w:p w14:paraId="7A5F3F8C" w14:textId="7809A82A" w:rsidR="00C6348C" w:rsidRPr="000E4E74" w:rsidRDefault="0032519E" w:rsidP="00C6348C">
      <w:pPr>
        <w:jc w:val="both"/>
        <w:rPr>
          <w:rFonts w:ascii="Verdana" w:hAnsi="Verdana"/>
          <w:b/>
          <w:szCs w:val="20"/>
        </w:rPr>
      </w:pPr>
      <w:r w:rsidRPr="000E4E74">
        <w:rPr>
          <w:rFonts w:ascii="Verdana" w:hAnsi="Verdana"/>
          <w:b/>
          <w:szCs w:val="20"/>
        </w:rPr>
        <w:t>2</w:t>
      </w:r>
      <w:r w:rsidR="000A5672">
        <w:rPr>
          <w:rFonts w:ascii="Verdana" w:hAnsi="Verdana"/>
          <w:b/>
          <w:szCs w:val="20"/>
        </w:rPr>
        <w:t>4</w:t>
      </w:r>
      <w:r w:rsidR="00C6348C" w:rsidRPr="000E4E74">
        <w:rPr>
          <w:rFonts w:ascii="Verdana" w:hAnsi="Verdana"/>
          <w:b/>
          <w:szCs w:val="20"/>
        </w:rPr>
        <w:t>.</w:t>
      </w:r>
      <w:r w:rsidR="00C6348C" w:rsidRPr="000E4E74">
        <w:rPr>
          <w:rFonts w:ascii="Verdana" w:hAnsi="Verdana"/>
          <w:b/>
          <w:szCs w:val="20"/>
        </w:rPr>
        <w:tab/>
        <w:t>Dehongliad</w:t>
      </w:r>
    </w:p>
    <w:p w14:paraId="3315DC1D" w14:textId="77777777" w:rsidR="00936465" w:rsidRPr="000E4E74" w:rsidRDefault="00936465" w:rsidP="00936465">
      <w:pPr>
        <w:jc w:val="both"/>
        <w:rPr>
          <w:rFonts w:ascii="Verdana" w:hAnsi="Verdana"/>
          <w:szCs w:val="20"/>
        </w:rPr>
      </w:pPr>
    </w:p>
    <w:p w14:paraId="68AA20EB" w14:textId="25855962" w:rsidR="00936465" w:rsidRPr="000E4E74" w:rsidRDefault="0032519E" w:rsidP="0032519E">
      <w:pPr>
        <w:ind w:left="720" w:hanging="720"/>
        <w:jc w:val="both"/>
        <w:rPr>
          <w:rFonts w:ascii="Verdana" w:hAnsi="Verdana"/>
          <w:szCs w:val="20"/>
        </w:rPr>
      </w:pPr>
      <w:r w:rsidRPr="000E4E74">
        <w:rPr>
          <w:rFonts w:ascii="Verdana" w:hAnsi="Verdana"/>
          <w:szCs w:val="20"/>
        </w:rPr>
        <w:t>2</w:t>
      </w:r>
      <w:r w:rsidR="000A5672">
        <w:rPr>
          <w:rFonts w:ascii="Verdana" w:hAnsi="Verdana"/>
          <w:szCs w:val="20"/>
        </w:rPr>
        <w:t>4</w:t>
      </w:r>
      <w:r w:rsidRPr="000E4E74">
        <w:rPr>
          <w:rFonts w:ascii="Verdana" w:hAnsi="Verdana"/>
          <w:szCs w:val="20"/>
        </w:rPr>
        <w:t>.1</w:t>
      </w:r>
      <w:r w:rsidRPr="000E4E74">
        <w:rPr>
          <w:rFonts w:ascii="Verdana" w:hAnsi="Verdana"/>
          <w:szCs w:val="20"/>
        </w:rPr>
        <w:tab/>
      </w:r>
      <w:r w:rsidR="00936465" w:rsidRPr="000E4E74">
        <w:rPr>
          <w:rFonts w:ascii="Verdana" w:hAnsi="Verdana"/>
          <w:szCs w:val="20"/>
        </w:rPr>
        <w:t>Cytunir bod y Cwmni yn ymrwymo i’r Cytundeb hwn ac yn cyflawni ei ddyletswyddau fel contractwr annibynnol, ac ni fydd dim yn y Cytundeb hwn yn awgrymu bod unrhyw fath o bartneriaeth neu fenter ar y cyd rhwng y Cwmni ac S4C, ac ni fydd y naill barti na’r llall yn honni ei fod yn gweithredu fel asiant ar ran y llall.</w:t>
      </w:r>
    </w:p>
    <w:p w14:paraId="61BDD626" w14:textId="77777777" w:rsidR="00936465" w:rsidRPr="000E4E74" w:rsidRDefault="00936465" w:rsidP="0032519E">
      <w:pPr>
        <w:jc w:val="both"/>
        <w:rPr>
          <w:rFonts w:ascii="Verdana" w:hAnsi="Verdana"/>
          <w:szCs w:val="20"/>
        </w:rPr>
      </w:pPr>
    </w:p>
    <w:p w14:paraId="4ACD5688" w14:textId="07C2BD7A" w:rsidR="00936465" w:rsidRPr="000E4E74" w:rsidRDefault="0019675F" w:rsidP="0032519E">
      <w:pPr>
        <w:ind w:left="720" w:hanging="720"/>
        <w:jc w:val="both"/>
        <w:rPr>
          <w:rFonts w:ascii="Verdana" w:hAnsi="Verdana"/>
          <w:szCs w:val="20"/>
        </w:rPr>
      </w:pPr>
      <w:r w:rsidRPr="000E4E74">
        <w:rPr>
          <w:rFonts w:ascii="Verdana" w:hAnsi="Verdana"/>
          <w:szCs w:val="20"/>
        </w:rPr>
        <w:t>2</w:t>
      </w:r>
      <w:r w:rsidR="00992178">
        <w:rPr>
          <w:rFonts w:ascii="Verdana" w:hAnsi="Verdana"/>
          <w:szCs w:val="20"/>
        </w:rPr>
        <w:t>4</w:t>
      </w:r>
      <w:r w:rsidR="0032519E" w:rsidRPr="000E4E74">
        <w:rPr>
          <w:rFonts w:ascii="Verdana" w:hAnsi="Verdana"/>
          <w:szCs w:val="20"/>
        </w:rPr>
        <w:t>.2</w:t>
      </w:r>
      <w:r w:rsidR="0032519E" w:rsidRPr="000E4E74">
        <w:rPr>
          <w:rFonts w:ascii="Verdana" w:hAnsi="Verdana"/>
          <w:szCs w:val="20"/>
        </w:rPr>
        <w:tab/>
      </w:r>
      <w:r w:rsidR="00936465" w:rsidRPr="000E4E74">
        <w:rPr>
          <w:rFonts w:ascii="Verdana" w:hAnsi="Verdana"/>
          <w:szCs w:val="20"/>
        </w:rPr>
        <w:t>Mae’r Cwmni yn ymrwymo ac yn cytuno y bydd y Cwmni yn ymrwymo i’r holl gytundebau sydd yn berthnasol i ddarparu’r Gwasanaethau fel pennaeth y cytundeb hwnnw, ac na fydd gan S4C unrhyw atebolrwydd fel pennaeth y Cwmni nas dadlennwyd, ac na fydd y Cwmni yn ymrwymo credyd S4C nac yn gwneud unrhyw drefniadau cytundebol ar ran S4C.</w:t>
      </w:r>
    </w:p>
    <w:p w14:paraId="427D7A5F" w14:textId="77777777" w:rsidR="00936465" w:rsidRPr="000E4E74" w:rsidRDefault="00936465" w:rsidP="0032519E">
      <w:pPr>
        <w:jc w:val="both"/>
        <w:rPr>
          <w:rFonts w:ascii="Verdana" w:hAnsi="Verdana"/>
          <w:szCs w:val="20"/>
        </w:rPr>
      </w:pPr>
    </w:p>
    <w:p w14:paraId="62CC559E" w14:textId="54EB9FA0" w:rsidR="00936465" w:rsidRPr="000E4E74" w:rsidRDefault="0032519E" w:rsidP="0032519E">
      <w:pPr>
        <w:ind w:left="720" w:hanging="720"/>
        <w:jc w:val="both"/>
        <w:rPr>
          <w:rFonts w:ascii="Verdana" w:hAnsi="Verdana"/>
          <w:szCs w:val="20"/>
        </w:rPr>
      </w:pPr>
      <w:r w:rsidRPr="000E4E74">
        <w:rPr>
          <w:rFonts w:ascii="Verdana" w:hAnsi="Verdana"/>
          <w:szCs w:val="20"/>
        </w:rPr>
        <w:t>2</w:t>
      </w:r>
      <w:r w:rsidR="00992178">
        <w:rPr>
          <w:rFonts w:ascii="Verdana" w:hAnsi="Verdana"/>
          <w:szCs w:val="20"/>
        </w:rPr>
        <w:t>4</w:t>
      </w:r>
      <w:r w:rsidRPr="000E4E74">
        <w:rPr>
          <w:rFonts w:ascii="Verdana" w:hAnsi="Verdana"/>
          <w:szCs w:val="20"/>
        </w:rPr>
        <w:t>.3</w:t>
      </w:r>
      <w:r w:rsidRPr="000E4E74">
        <w:rPr>
          <w:rFonts w:ascii="Verdana" w:hAnsi="Verdana"/>
          <w:szCs w:val="20"/>
        </w:rPr>
        <w:tab/>
      </w:r>
      <w:r w:rsidR="00936465" w:rsidRPr="000E4E74">
        <w:rPr>
          <w:rFonts w:ascii="Verdana" w:hAnsi="Verdana"/>
          <w:szCs w:val="20"/>
        </w:rPr>
        <w:t>Os bydd llys yn gwahardd unrhyw un o ddarpariaethau’r Cytundeb hwn neu’n barnu bod unrhyw un o’r darpariaethau hynny’n anghyfreithlon, yn ddi-rym neu’n un na ellir ei gweithredu, yna bydd cymaint ag sydd yn angenrheidiol o’r ddarpariaeth honno’n cael ei dileu o’r Cytundeb hwn, a’i gwneud yn aneffeithiol ac ni fydd yn effeithio mewn unrhyw ffordd ar unrhyw ddarpariaeth arall yn nac ar ddilysrwydd na gweithredu’r Cytundeb hwn.</w:t>
      </w:r>
    </w:p>
    <w:p w14:paraId="53FD76B3" w14:textId="77777777" w:rsidR="00936465" w:rsidRPr="000E4E74" w:rsidRDefault="00936465" w:rsidP="0032519E">
      <w:pPr>
        <w:jc w:val="both"/>
        <w:rPr>
          <w:rFonts w:ascii="Verdana" w:hAnsi="Verdana"/>
          <w:szCs w:val="20"/>
        </w:rPr>
      </w:pPr>
    </w:p>
    <w:p w14:paraId="3DBF84DF" w14:textId="6E57A0B4" w:rsidR="00936465" w:rsidRPr="000E4E74" w:rsidRDefault="0032519E" w:rsidP="0032519E">
      <w:pPr>
        <w:ind w:left="720" w:hanging="720"/>
        <w:jc w:val="both"/>
        <w:rPr>
          <w:rFonts w:ascii="Verdana" w:hAnsi="Verdana"/>
          <w:szCs w:val="20"/>
        </w:rPr>
      </w:pPr>
      <w:r w:rsidRPr="000E4E74">
        <w:rPr>
          <w:rFonts w:ascii="Verdana" w:hAnsi="Verdana"/>
          <w:szCs w:val="20"/>
        </w:rPr>
        <w:t>2</w:t>
      </w:r>
      <w:r w:rsidR="00992178">
        <w:rPr>
          <w:rFonts w:ascii="Verdana" w:hAnsi="Verdana"/>
          <w:szCs w:val="20"/>
        </w:rPr>
        <w:t>4</w:t>
      </w:r>
      <w:r w:rsidRPr="000E4E74">
        <w:rPr>
          <w:rFonts w:ascii="Verdana" w:hAnsi="Verdana"/>
          <w:szCs w:val="20"/>
        </w:rPr>
        <w:t>.4</w:t>
      </w:r>
      <w:r w:rsidRPr="000E4E74">
        <w:rPr>
          <w:rFonts w:ascii="Verdana" w:hAnsi="Verdana"/>
          <w:szCs w:val="20"/>
        </w:rPr>
        <w:tab/>
      </w:r>
      <w:r w:rsidR="00936465" w:rsidRPr="000E4E74">
        <w:rPr>
          <w:rFonts w:ascii="Verdana" w:hAnsi="Verdana"/>
          <w:szCs w:val="20"/>
        </w:rPr>
        <w:t>Ac eithrio unrhyw ddatganiadau twyllodrus, mae’r Cytundeb hwn yn cynnwys y cytundeb cyfan rhwng y partïon i’r Cytundeb hwn mewn cysylltiad â thestun</w:t>
      </w:r>
      <w:r w:rsidR="004C38BB" w:rsidRPr="000E4E74">
        <w:rPr>
          <w:rFonts w:ascii="Verdana" w:hAnsi="Verdana"/>
          <w:szCs w:val="20"/>
        </w:rPr>
        <w:t xml:space="preserve"> y Cytundeb hwn a bydd yn disodli pob cytundeb a dyletswydd blaenorol mewn perthynas â darparu’r Gwasanaethau ac ni ddibynnodd y naill barti ar unrhyw ddatganiad heblaw am y datganiadau a nodir yn benodol yn y Cytundeb hwn.</w:t>
      </w:r>
    </w:p>
    <w:p w14:paraId="775942AA" w14:textId="77777777" w:rsidR="004C38BB" w:rsidRPr="000E4E74" w:rsidRDefault="004C38BB" w:rsidP="0032519E">
      <w:pPr>
        <w:jc w:val="both"/>
        <w:rPr>
          <w:rFonts w:ascii="Verdana" w:hAnsi="Verdana"/>
          <w:szCs w:val="20"/>
        </w:rPr>
      </w:pPr>
    </w:p>
    <w:p w14:paraId="365F63ED" w14:textId="32BD0297" w:rsidR="004C38BB" w:rsidRPr="000E4E74" w:rsidRDefault="0032519E" w:rsidP="0032519E">
      <w:pPr>
        <w:ind w:left="720" w:hanging="720"/>
        <w:jc w:val="both"/>
        <w:rPr>
          <w:rFonts w:ascii="Verdana" w:hAnsi="Verdana"/>
          <w:szCs w:val="20"/>
        </w:rPr>
      </w:pPr>
      <w:r w:rsidRPr="000E4E74">
        <w:rPr>
          <w:rFonts w:ascii="Verdana" w:hAnsi="Verdana"/>
          <w:szCs w:val="20"/>
        </w:rPr>
        <w:t>2</w:t>
      </w:r>
      <w:r w:rsidR="00992178">
        <w:rPr>
          <w:rFonts w:ascii="Verdana" w:hAnsi="Verdana"/>
          <w:szCs w:val="20"/>
        </w:rPr>
        <w:t>4</w:t>
      </w:r>
      <w:r w:rsidRPr="000E4E74">
        <w:rPr>
          <w:rFonts w:ascii="Verdana" w:hAnsi="Verdana"/>
          <w:szCs w:val="20"/>
        </w:rPr>
        <w:t>.5</w:t>
      </w:r>
      <w:r w:rsidRPr="000E4E74">
        <w:rPr>
          <w:rFonts w:ascii="Verdana" w:hAnsi="Verdana"/>
          <w:szCs w:val="20"/>
        </w:rPr>
        <w:tab/>
      </w:r>
      <w:r w:rsidR="004C38BB" w:rsidRPr="000E4E74">
        <w:rPr>
          <w:rFonts w:ascii="Verdana" w:hAnsi="Verdana"/>
          <w:szCs w:val="20"/>
        </w:rPr>
        <w:t>Nid yw’r Cytundeb hwn yn creu neu’n breinio unrhyw hawliau dan Ddeddf Contractau (Hawliau Trydydd-Bartïon) 1999 y gellir eu gweithredu gan unrhyw berson nad yw’n barti i’r Cytundeb hwn</w:t>
      </w:r>
      <w:r w:rsidR="00C6348C" w:rsidRPr="000E4E74">
        <w:rPr>
          <w:rFonts w:ascii="Verdana" w:hAnsi="Verdana"/>
          <w:szCs w:val="20"/>
        </w:rPr>
        <w:t>, oni bai fod gan unrhyw olynydd mewn teitl neu aseiniad o S4C yr hawl i orfodi’r Cytundeb hwn.</w:t>
      </w:r>
    </w:p>
    <w:p w14:paraId="048951CB" w14:textId="77777777" w:rsidR="004C38BB" w:rsidRPr="000E4E74" w:rsidRDefault="004C38BB" w:rsidP="0032519E">
      <w:pPr>
        <w:jc w:val="both"/>
        <w:rPr>
          <w:rFonts w:ascii="Verdana" w:hAnsi="Verdana"/>
          <w:szCs w:val="20"/>
        </w:rPr>
      </w:pPr>
    </w:p>
    <w:p w14:paraId="2313924B" w14:textId="18193599" w:rsidR="004C38BB" w:rsidRPr="000E4E74" w:rsidRDefault="0032519E" w:rsidP="0032519E">
      <w:pPr>
        <w:ind w:left="720" w:hanging="720"/>
        <w:jc w:val="both"/>
        <w:rPr>
          <w:rFonts w:ascii="Verdana" w:hAnsi="Verdana"/>
          <w:szCs w:val="20"/>
        </w:rPr>
      </w:pPr>
      <w:r w:rsidRPr="000E4E74">
        <w:rPr>
          <w:rFonts w:ascii="Verdana" w:hAnsi="Verdana"/>
          <w:szCs w:val="20"/>
        </w:rPr>
        <w:lastRenderedPageBreak/>
        <w:t>2</w:t>
      </w:r>
      <w:r w:rsidR="00992178">
        <w:rPr>
          <w:rFonts w:ascii="Verdana" w:hAnsi="Verdana"/>
          <w:szCs w:val="20"/>
        </w:rPr>
        <w:t>4</w:t>
      </w:r>
      <w:r w:rsidRPr="000E4E74">
        <w:rPr>
          <w:rFonts w:ascii="Verdana" w:hAnsi="Verdana"/>
          <w:szCs w:val="20"/>
        </w:rPr>
        <w:t>.6</w:t>
      </w:r>
      <w:r w:rsidRPr="000E4E74">
        <w:rPr>
          <w:rFonts w:ascii="Verdana" w:hAnsi="Verdana"/>
          <w:szCs w:val="20"/>
        </w:rPr>
        <w:tab/>
      </w:r>
      <w:r w:rsidR="004C38BB" w:rsidRPr="000E4E74">
        <w:rPr>
          <w:rFonts w:ascii="Verdana" w:hAnsi="Verdana"/>
          <w:szCs w:val="20"/>
        </w:rPr>
        <w:t>Ni fydd unrhyw amrywiad i’r Cytundeb hwn yn cael unrhyw effaith neu rym oni bai ei fod yn ysgrifenedig ac wedi ei lofnodi gan gynrychiolwyr awdurdodedig y partïon.</w:t>
      </w:r>
    </w:p>
    <w:p w14:paraId="40E00DE7" w14:textId="77777777" w:rsidR="004C38BB" w:rsidRPr="000E4E74" w:rsidRDefault="004C38BB" w:rsidP="0032519E">
      <w:pPr>
        <w:jc w:val="both"/>
        <w:rPr>
          <w:rFonts w:ascii="Verdana" w:hAnsi="Verdana"/>
          <w:szCs w:val="20"/>
        </w:rPr>
      </w:pPr>
    </w:p>
    <w:p w14:paraId="6E823BC5" w14:textId="1A29E0C9" w:rsidR="004C38BB" w:rsidRPr="000E4E74" w:rsidRDefault="0032519E" w:rsidP="0032519E">
      <w:pPr>
        <w:ind w:left="720" w:hanging="720"/>
        <w:jc w:val="both"/>
        <w:rPr>
          <w:rFonts w:ascii="Verdana" w:hAnsi="Verdana"/>
          <w:szCs w:val="20"/>
        </w:rPr>
      </w:pPr>
      <w:r w:rsidRPr="000E4E74">
        <w:rPr>
          <w:rFonts w:ascii="Verdana" w:hAnsi="Verdana"/>
          <w:szCs w:val="20"/>
        </w:rPr>
        <w:t>2</w:t>
      </w:r>
      <w:r w:rsidR="00992178">
        <w:rPr>
          <w:rFonts w:ascii="Verdana" w:hAnsi="Verdana"/>
          <w:szCs w:val="20"/>
        </w:rPr>
        <w:t>4</w:t>
      </w:r>
      <w:r w:rsidRPr="000E4E74">
        <w:rPr>
          <w:rFonts w:ascii="Verdana" w:hAnsi="Verdana"/>
          <w:szCs w:val="20"/>
        </w:rPr>
        <w:t>.7</w:t>
      </w:r>
      <w:r w:rsidRPr="000E4E74">
        <w:rPr>
          <w:rFonts w:ascii="Verdana" w:hAnsi="Verdana"/>
          <w:szCs w:val="20"/>
        </w:rPr>
        <w:tab/>
      </w:r>
      <w:r w:rsidR="004C38BB" w:rsidRPr="000E4E74">
        <w:rPr>
          <w:rFonts w:ascii="Verdana" w:hAnsi="Verdana"/>
          <w:szCs w:val="20"/>
        </w:rPr>
        <w:t xml:space="preserve">Dehonglir y Cytundeb hwn fel cytundeb a wnaed yng Nghymru, ac yn ddarostyngedig i gyfreithiau Cymru a Lloegr ac i awdurdodaeth </w:t>
      </w:r>
      <w:proofErr w:type="spellStart"/>
      <w:r w:rsidR="004C38BB" w:rsidRPr="000E4E74">
        <w:rPr>
          <w:rFonts w:ascii="Verdana" w:hAnsi="Verdana"/>
          <w:szCs w:val="20"/>
        </w:rPr>
        <w:t>ecsgliwsif</w:t>
      </w:r>
      <w:proofErr w:type="spellEnd"/>
      <w:r w:rsidR="004C38BB" w:rsidRPr="000E4E74">
        <w:rPr>
          <w:rFonts w:ascii="Verdana" w:hAnsi="Verdana"/>
          <w:szCs w:val="20"/>
        </w:rPr>
        <w:t xml:space="preserve"> Llysoedd Cymru a Lloegr.</w:t>
      </w:r>
    </w:p>
    <w:p w14:paraId="153BE124" w14:textId="77777777" w:rsidR="004C38BB" w:rsidRPr="000E4E74" w:rsidRDefault="004C38BB" w:rsidP="004C38BB">
      <w:pPr>
        <w:jc w:val="both"/>
        <w:rPr>
          <w:rFonts w:ascii="Verdana" w:hAnsi="Verdana"/>
          <w:szCs w:val="20"/>
        </w:rPr>
      </w:pPr>
    </w:p>
    <w:p w14:paraId="3538DD33" w14:textId="77777777" w:rsidR="004C38BB" w:rsidRPr="000E4E74" w:rsidRDefault="00F914EF" w:rsidP="004C38BB">
      <w:pPr>
        <w:jc w:val="both"/>
        <w:rPr>
          <w:rFonts w:ascii="Verdana" w:hAnsi="Verdana"/>
          <w:szCs w:val="20"/>
        </w:rPr>
      </w:pPr>
      <w:r w:rsidRPr="000E4E74">
        <w:rPr>
          <w:rFonts w:ascii="Verdana" w:hAnsi="Verdana"/>
          <w:b/>
          <w:szCs w:val="20"/>
        </w:rPr>
        <w:br w:type="page"/>
      </w:r>
      <w:r w:rsidR="004C38BB" w:rsidRPr="000E4E74">
        <w:rPr>
          <w:rFonts w:ascii="Verdana" w:hAnsi="Verdana"/>
          <w:b/>
          <w:szCs w:val="20"/>
        </w:rPr>
        <w:lastRenderedPageBreak/>
        <w:t>YN DYST</w:t>
      </w:r>
      <w:r w:rsidR="004C38BB" w:rsidRPr="000E4E74">
        <w:rPr>
          <w:rFonts w:ascii="Verdana" w:hAnsi="Verdana"/>
          <w:szCs w:val="20"/>
        </w:rPr>
        <w:t xml:space="preserve"> i hyn mae’r partïon i’r Cytundeb hwn wedi arwyddo’r Cytundeb hwn ar y dyddiad a’r flwyddyn a bennir uchod ar ddechrau’r Cytundeb hwn.</w:t>
      </w:r>
    </w:p>
    <w:p w14:paraId="618AAD11" w14:textId="77777777" w:rsidR="004C38BB" w:rsidRPr="000E4E74" w:rsidRDefault="004C38BB" w:rsidP="004C38BB">
      <w:pPr>
        <w:jc w:val="both"/>
        <w:rPr>
          <w:rFonts w:ascii="Verdana" w:hAnsi="Verdana"/>
          <w:szCs w:val="20"/>
        </w:rPr>
      </w:pPr>
    </w:p>
    <w:p w14:paraId="201E4037" w14:textId="77777777" w:rsidR="004C38BB" w:rsidRPr="000E4E74" w:rsidRDefault="004C38BB" w:rsidP="004C38BB">
      <w:pPr>
        <w:jc w:val="both"/>
        <w:rPr>
          <w:rFonts w:ascii="Verdana" w:hAnsi="Verdana"/>
          <w:szCs w:val="20"/>
        </w:rPr>
      </w:pPr>
      <w:r w:rsidRPr="000E4E74">
        <w:rPr>
          <w:rFonts w:ascii="Verdana" w:hAnsi="Verdana"/>
          <w:szCs w:val="20"/>
        </w:rPr>
        <w:t>Arwyddwyd gan gynrychiolydd awdurdodedig</w:t>
      </w:r>
    </w:p>
    <w:p w14:paraId="43924C0E" w14:textId="77777777" w:rsidR="004C38BB" w:rsidRPr="000E4E74" w:rsidRDefault="004C38BB" w:rsidP="004C38BB">
      <w:pPr>
        <w:jc w:val="both"/>
        <w:rPr>
          <w:rFonts w:ascii="Verdana" w:hAnsi="Verdana"/>
          <w:szCs w:val="20"/>
        </w:rPr>
      </w:pPr>
      <w:r w:rsidRPr="000E4E74">
        <w:rPr>
          <w:rFonts w:ascii="Verdana" w:hAnsi="Verdana"/>
          <w:szCs w:val="20"/>
        </w:rPr>
        <w:t>dros ac ar ran</w:t>
      </w:r>
    </w:p>
    <w:p w14:paraId="5E7C9943" w14:textId="77777777" w:rsidR="004C38BB" w:rsidRPr="000E4E74" w:rsidRDefault="004C38BB" w:rsidP="004C38BB">
      <w:pPr>
        <w:jc w:val="both"/>
        <w:rPr>
          <w:rFonts w:ascii="Verdana" w:hAnsi="Verdana"/>
          <w:szCs w:val="20"/>
        </w:rPr>
      </w:pPr>
      <w:r w:rsidRPr="000E4E74">
        <w:rPr>
          <w:rFonts w:ascii="Verdana" w:hAnsi="Verdana"/>
          <w:b/>
          <w:szCs w:val="20"/>
          <w:u w:val="single"/>
        </w:rPr>
        <w:t>S4C</w:t>
      </w:r>
    </w:p>
    <w:p w14:paraId="6D1099EC" w14:textId="77777777" w:rsidR="004C38BB" w:rsidRPr="000E4E74" w:rsidRDefault="004C38BB" w:rsidP="004C38BB">
      <w:pPr>
        <w:jc w:val="both"/>
        <w:rPr>
          <w:rFonts w:ascii="Verdana" w:hAnsi="Verdana"/>
          <w:szCs w:val="20"/>
        </w:rPr>
      </w:pPr>
    </w:p>
    <w:p w14:paraId="30EDD2DE" w14:textId="77777777" w:rsidR="004C38BB" w:rsidRPr="000E4E74" w:rsidRDefault="004C38BB" w:rsidP="004C38BB">
      <w:pPr>
        <w:jc w:val="both"/>
        <w:rPr>
          <w:rFonts w:ascii="Verdana" w:hAnsi="Verdana"/>
          <w:szCs w:val="20"/>
        </w:rPr>
      </w:pPr>
    </w:p>
    <w:p w14:paraId="2EBF6A4A" w14:textId="77777777" w:rsidR="004C38BB" w:rsidRPr="000E4E74" w:rsidRDefault="004C38BB" w:rsidP="004C38BB">
      <w:pPr>
        <w:jc w:val="both"/>
        <w:rPr>
          <w:rFonts w:ascii="Verdana" w:hAnsi="Verdana"/>
          <w:szCs w:val="20"/>
        </w:rPr>
      </w:pPr>
      <w:r w:rsidRPr="000E4E74">
        <w:rPr>
          <w:rFonts w:ascii="Verdana" w:hAnsi="Verdana"/>
          <w:szCs w:val="20"/>
        </w:rPr>
        <w:t>Llofnod ................................................................</w:t>
      </w:r>
    </w:p>
    <w:p w14:paraId="005D51FB" w14:textId="77777777" w:rsidR="004C38BB" w:rsidRPr="000E4E74" w:rsidRDefault="004C38BB" w:rsidP="004C38BB">
      <w:pPr>
        <w:jc w:val="both"/>
        <w:rPr>
          <w:rFonts w:ascii="Verdana" w:hAnsi="Verdana"/>
          <w:szCs w:val="20"/>
        </w:rPr>
      </w:pPr>
    </w:p>
    <w:p w14:paraId="171ECD66" w14:textId="77777777" w:rsidR="004C38BB" w:rsidRPr="000E4E74" w:rsidRDefault="004C38BB" w:rsidP="004C38BB">
      <w:pPr>
        <w:jc w:val="both"/>
        <w:rPr>
          <w:rFonts w:ascii="Verdana" w:hAnsi="Verdana"/>
          <w:szCs w:val="20"/>
        </w:rPr>
      </w:pPr>
    </w:p>
    <w:p w14:paraId="13BA72EA" w14:textId="77777777" w:rsidR="004C38BB" w:rsidRPr="000E4E74" w:rsidRDefault="004C38BB" w:rsidP="004C38BB">
      <w:pPr>
        <w:jc w:val="both"/>
        <w:rPr>
          <w:rFonts w:ascii="Verdana" w:hAnsi="Verdana"/>
          <w:szCs w:val="20"/>
        </w:rPr>
      </w:pPr>
      <w:r w:rsidRPr="000E4E74">
        <w:rPr>
          <w:rFonts w:ascii="Verdana" w:hAnsi="Verdana"/>
          <w:szCs w:val="20"/>
        </w:rPr>
        <w:t>Enw ......................................................................</w:t>
      </w:r>
    </w:p>
    <w:p w14:paraId="72D726F8" w14:textId="77777777" w:rsidR="001032B9" w:rsidRPr="000E4E74" w:rsidRDefault="001032B9" w:rsidP="001032B9">
      <w:pPr>
        <w:jc w:val="both"/>
        <w:rPr>
          <w:rFonts w:ascii="Verdana" w:hAnsi="Verdana"/>
          <w:szCs w:val="20"/>
        </w:rPr>
      </w:pPr>
    </w:p>
    <w:p w14:paraId="42FEF1AF" w14:textId="77777777" w:rsidR="001032B9" w:rsidRPr="000E4E74" w:rsidRDefault="001032B9" w:rsidP="001032B9">
      <w:pPr>
        <w:jc w:val="both"/>
        <w:rPr>
          <w:rFonts w:ascii="Verdana" w:hAnsi="Verdana"/>
          <w:szCs w:val="20"/>
        </w:rPr>
      </w:pPr>
    </w:p>
    <w:p w14:paraId="498AA0B6" w14:textId="77777777" w:rsidR="004C38BB" w:rsidRPr="000E4E74" w:rsidRDefault="004C38BB" w:rsidP="001032B9">
      <w:pPr>
        <w:jc w:val="both"/>
        <w:rPr>
          <w:rFonts w:ascii="Verdana" w:hAnsi="Verdana"/>
          <w:szCs w:val="20"/>
        </w:rPr>
      </w:pPr>
    </w:p>
    <w:p w14:paraId="664453A9" w14:textId="77777777" w:rsidR="004C38BB" w:rsidRPr="000E4E74" w:rsidRDefault="004C38BB" w:rsidP="001032B9">
      <w:pPr>
        <w:jc w:val="both"/>
        <w:rPr>
          <w:rFonts w:ascii="Verdana" w:hAnsi="Verdana"/>
          <w:szCs w:val="20"/>
        </w:rPr>
      </w:pPr>
    </w:p>
    <w:p w14:paraId="664A69A9" w14:textId="77777777" w:rsidR="004C38BB" w:rsidRPr="000E4E74" w:rsidRDefault="004C38BB" w:rsidP="001032B9">
      <w:pPr>
        <w:jc w:val="both"/>
        <w:rPr>
          <w:rFonts w:ascii="Verdana" w:hAnsi="Verdana"/>
          <w:szCs w:val="20"/>
        </w:rPr>
      </w:pPr>
    </w:p>
    <w:p w14:paraId="4FC46E7B" w14:textId="77777777" w:rsidR="004C38BB" w:rsidRPr="000E4E74" w:rsidRDefault="004C38BB" w:rsidP="001032B9">
      <w:pPr>
        <w:jc w:val="both"/>
        <w:rPr>
          <w:rFonts w:ascii="Verdana" w:hAnsi="Verdana"/>
          <w:szCs w:val="20"/>
        </w:rPr>
      </w:pPr>
      <w:r w:rsidRPr="000E4E74">
        <w:rPr>
          <w:rFonts w:ascii="Verdana" w:hAnsi="Verdana"/>
          <w:szCs w:val="20"/>
        </w:rPr>
        <w:t xml:space="preserve">Arwyddwyd fel </w:t>
      </w:r>
      <w:r w:rsidRPr="000E4E74">
        <w:rPr>
          <w:rFonts w:ascii="Verdana" w:hAnsi="Verdana"/>
          <w:b/>
          <w:szCs w:val="20"/>
        </w:rPr>
        <w:t>Gweithred</w:t>
      </w:r>
      <w:r w:rsidRPr="000E4E74">
        <w:rPr>
          <w:rFonts w:ascii="Verdana" w:hAnsi="Verdana"/>
          <w:szCs w:val="20"/>
        </w:rPr>
        <w:t xml:space="preserve"> gan</w:t>
      </w:r>
    </w:p>
    <w:p w14:paraId="3DCF48B7" w14:textId="77777777" w:rsidR="004C38BB" w:rsidRPr="000E4E74" w:rsidRDefault="004C38BB" w:rsidP="001032B9">
      <w:pPr>
        <w:jc w:val="both"/>
        <w:rPr>
          <w:rFonts w:ascii="Verdana" w:hAnsi="Verdana"/>
          <w:szCs w:val="20"/>
        </w:rPr>
      </w:pPr>
      <w:r w:rsidRPr="000E4E74">
        <w:rPr>
          <w:rFonts w:ascii="Verdana" w:hAnsi="Verdana"/>
          <w:b/>
          <w:szCs w:val="20"/>
          <w:u w:val="single"/>
        </w:rPr>
        <w:t>Y CWMNI</w:t>
      </w:r>
    </w:p>
    <w:p w14:paraId="54255AC3" w14:textId="77777777" w:rsidR="004C38BB" w:rsidRPr="000E4E74" w:rsidRDefault="004C38BB" w:rsidP="001032B9">
      <w:pPr>
        <w:jc w:val="both"/>
        <w:rPr>
          <w:rFonts w:ascii="Verdana" w:hAnsi="Verdana"/>
          <w:szCs w:val="20"/>
        </w:rPr>
      </w:pPr>
      <w:r w:rsidRPr="000E4E74">
        <w:rPr>
          <w:rFonts w:ascii="Verdana" w:hAnsi="Verdana"/>
          <w:szCs w:val="20"/>
        </w:rPr>
        <w:t>Drwy ei gynrychiolydd awdurdodedig</w:t>
      </w:r>
    </w:p>
    <w:p w14:paraId="3817D337" w14:textId="77777777" w:rsidR="004C38BB" w:rsidRPr="000E4E74" w:rsidRDefault="004C38BB" w:rsidP="001032B9">
      <w:pPr>
        <w:jc w:val="both"/>
        <w:rPr>
          <w:rFonts w:ascii="Verdana" w:hAnsi="Verdana"/>
          <w:szCs w:val="20"/>
        </w:rPr>
      </w:pPr>
    </w:p>
    <w:p w14:paraId="050EBFCC" w14:textId="77777777" w:rsidR="004C38BB" w:rsidRPr="000E4E74" w:rsidRDefault="004C38BB" w:rsidP="001032B9">
      <w:pPr>
        <w:jc w:val="both"/>
        <w:rPr>
          <w:rFonts w:ascii="Verdana" w:hAnsi="Verdana"/>
          <w:szCs w:val="20"/>
        </w:rPr>
      </w:pPr>
    </w:p>
    <w:p w14:paraId="21E0AE48" w14:textId="77777777" w:rsidR="004C38BB" w:rsidRPr="000E4E74" w:rsidRDefault="004C38BB" w:rsidP="001032B9">
      <w:pPr>
        <w:jc w:val="both"/>
        <w:rPr>
          <w:rFonts w:ascii="Verdana" w:hAnsi="Verdana"/>
          <w:szCs w:val="20"/>
        </w:rPr>
      </w:pPr>
      <w:r w:rsidRPr="000E4E74">
        <w:rPr>
          <w:rFonts w:ascii="Verdana" w:hAnsi="Verdana"/>
          <w:szCs w:val="20"/>
        </w:rPr>
        <w:t>Llofnod .................................................................</w:t>
      </w:r>
    </w:p>
    <w:p w14:paraId="438ACA56" w14:textId="77777777" w:rsidR="004C38BB" w:rsidRPr="000E4E74" w:rsidRDefault="004C38BB" w:rsidP="001032B9">
      <w:pPr>
        <w:jc w:val="both"/>
        <w:rPr>
          <w:rFonts w:ascii="Verdana" w:hAnsi="Verdana"/>
          <w:szCs w:val="20"/>
        </w:rPr>
      </w:pPr>
    </w:p>
    <w:p w14:paraId="3E811857" w14:textId="77777777" w:rsidR="004C38BB" w:rsidRPr="000E4E74" w:rsidRDefault="004C38BB" w:rsidP="001032B9">
      <w:pPr>
        <w:jc w:val="both"/>
        <w:rPr>
          <w:rFonts w:ascii="Verdana" w:hAnsi="Verdana"/>
          <w:szCs w:val="20"/>
        </w:rPr>
      </w:pPr>
    </w:p>
    <w:p w14:paraId="798F85F0" w14:textId="77777777" w:rsidR="004C38BB" w:rsidRPr="000E4E74" w:rsidRDefault="004C38BB" w:rsidP="004C38BB">
      <w:pPr>
        <w:tabs>
          <w:tab w:val="left" w:pos="4320"/>
        </w:tabs>
        <w:jc w:val="both"/>
        <w:rPr>
          <w:rFonts w:ascii="Verdana" w:hAnsi="Verdana"/>
          <w:szCs w:val="20"/>
        </w:rPr>
      </w:pPr>
      <w:r w:rsidRPr="000E4E74">
        <w:rPr>
          <w:rFonts w:ascii="Verdana" w:hAnsi="Verdana"/>
          <w:szCs w:val="20"/>
        </w:rPr>
        <w:t>Enw .......................................................................</w:t>
      </w:r>
    </w:p>
    <w:p w14:paraId="12123B35" w14:textId="77777777" w:rsidR="004C38BB" w:rsidRPr="000E4E74" w:rsidRDefault="004C38BB" w:rsidP="001032B9">
      <w:pPr>
        <w:jc w:val="both"/>
        <w:rPr>
          <w:rFonts w:ascii="Verdana" w:hAnsi="Verdana"/>
          <w:szCs w:val="20"/>
        </w:rPr>
      </w:pPr>
    </w:p>
    <w:p w14:paraId="60760CD6" w14:textId="77777777" w:rsidR="004C38BB" w:rsidRPr="000E4E74" w:rsidRDefault="004C38BB" w:rsidP="001032B9">
      <w:pPr>
        <w:jc w:val="both"/>
        <w:rPr>
          <w:rFonts w:ascii="Verdana" w:hAnsi="Verdana"/>
          <w:szCs w:val="20"/>
        </w:rPr>
      </w:pPr>
    </w:p>
    <w:p w14:paraId="2BD74A81" w14:textId="77777777" w:rsidR="004C38BB" w:rsidRPr="000E4E74" w:rsidRDefault="004C38BB" w:rsidP="001032B9">
      <w:pPr>
        <w:jc w:val="both"/>
        <w:rPr>
          <w:rFonts w:ascii="Verdana" w:hAnsi="Verdana"/>
          <w:szCs w:val="20"/>
        </w:rPr>
      </w:pPr>
    </w:p>
    <w:p w14:paraId="7D520BC1" w14:textId="77777777" w:rsidR="004C38BB" w:rsidRPr="000E4E74" w:rsidRDefault="004C38BB" w:rsidP="001032B9">
      <w:pPr>
        <w:jc w:val="both"/>
        <w:rPr>
          <w:rFonts w:ascii="Verdana" w:hAnsi="Verdana"/>
          <w:szCs w:val="20"/>
        </w:rPr>
      </w:pPr>
      <w:r w:rsidRPr="000E4E74">
        <w:rPr>
          <w:rFonts w:ascii="Verdana" w:hAnsi="Verdana"/>
          <w:szCs w:val="20"/>
        </w:rPr>
        <w:t>ym mhresenoldeb ................................................... (Tyst)</w:t>
      </w:r>
    </w:p>
    <w:p w14:paraId="4F99E399" w14:textId="77777777" w:rsidR="004C38BB" w:rsidRPr="000E4E74" w:rsidRDefault="004C38BB" w:rsidP="001032B9">
      <w:pPr>
        <w:jc w:val="both"/>
        <w:rPr>
          <w:rFonts w:ascii="Verdana" w:hAnsi="Verdana"/>
          <w:szCs w:val="20"/>
        </w:rPr>
      </w:pPr>
    </w:p>
    <w:p w14:paraId="5DBD416B" w14:textId="77777777" w:rsidR="004C38BB" w:rsidRPr="000E4E74" w:rsidRDefault="004C38BB" w:rsidP="001032B9">
      <w:pPr>
        <w:jc w:val="both"/>
        <w:rPr>
          <w:rFonts w:ascii="Verdana" w:hAnsi="Verdana"/>
          <w:szCs w:val="20"/>
        </w:rPr>
      </w:pPr>
      <w:r w:rsidRPr="000E4E74">
        <w:rPr>
          <w:rFonts w:ascii="Verdana" w:hAnsi="Verdana"/>
          <w:szCs w:val="20"/>
        </w:rPr>
        <w:t>Enw .......................................................................</w:t>
      </w:r>
    </w:p>
    <w:p w14:paraId="408381BC" w14:textId="77777777" w:rsidR="004C38BB" w:rsidRPr="000E4E74" w:rsidRDefault="004C38BB" w:rsidP="001032B9">
      <w:pPr>
        <w:jc w:val="both"/>
        <w:rPr>
          <w:rFonts w:ascii="Verdana" w:hAnsi="Verdana"/>
          <w:szCs w:val="20"/>
        </w:rPr>
      </w:pPr>
    </w:p>
    <w:p w14:paraId="1014D74D" w14:textId="77777777" w:rsidR="004C38BB" w:rsidRPr="000E4E74" w:rsidRDefault="004C38BB" w:rsidP="001032B9">
      <w:pPr>
        <w:jc w:val="both"/>
        <w:rPr>
          <w:rFonts w:ascii="Verdana" w:hAnsi="Verdana"/>
          <w:szCs w:val="20"/>
        </w:rPr>
      </w:pPr>
    </w:p>
    <w:p w14:paraId="0A945BD3" w14:textId="77777777" w:rsidR="004C38BB" w:rsidRPr="000E4E74" w:rsidRDefault="004C38BB" w:rsidP="001032B9">
      <w:pPr>
        <w:jc w:val="both"/>
        <w:rPr>
          <w:rFonts w:ascii="Verdana" w:hAnsi="Verdana"/>
          <w:szCs w:val="20"/>
        </w:rPr>
      </w:pPr>
      <w:r w:rsidRPr="000E4E74">
        <w:rPr>
          <w:rFonts w:ascii="Verdana" w:hAnsi="Verdana"/>
          <w:szCs w:val="20"/>
        </w:rPr>
        <w:t>Cyfeiriad ................................................................</w:t>
      </w:r>
    </w:p>
    <w:p w14:paraId="78935FA0" w14:textId="77777777" w:rsidR="004C38BB" w:rsidRPr="000E4E74" w:rsidRDefault="004C38BB" w:rsidP="001032B9">
      <w:pPr>
        <w:jc w:val="both"/>
        <w:rPr>
          <w:rFonts w:ascii="Verdana" w:hAnsi="Verdana"/>
          <w:szCs w:val="20"/>
        </w:rPr>
      </w:pPr>
    </w:p>
    <w:p w14:paraId="48C8833F" w14:textId="77777777" w:rsidR="004C38BB" w:rsidRPr="000E4E74" w:rsidRDefault="004C38BB" w:rsidP="001032B9">
      <w:pPr>
        <w:jc w:val="both"/>
        <w:rPr>
          <w:rFonts w:ascii="Verdana" w:hAnsi="Verdana"/>
          <w:szCs w:val="20"/>
        </w:rPr>
      </w:pPr>
    </w:p>
    <w:p w14:paraId="4F5FE71F" w14:textId="77777777" w:rsidR="004C38BB" w:rsidRPr="000E4E74" w:rsidRDefault="004C38BB" w:rsidP="001032B9">
      <w:pPr>
        <w:jc w:val="both"/>
        <w:rPr>
          <w:rFonts w:ascii="Verdana" w:hAnsi="Verdana"/>
          <w:szCs w:val="20"/>
        </w:rPr>
      </w:pPr>
      <w:r w:rsidRPr="000E4E74">
        <w:rPr>
          <w:rFonts w:ascii="Verdana" w:hAnsi="Verdana"/>
          <w:szCs w:val="20"/>
        </w:rPr>
        <w:t>Swydd .....................................................................</w:t>
      </w:r>
    </w:p>
    <w:p w14:paraId="2D3264EF" w14:textId="77777777" w:rsidR="004C38BB" w:rsidRPr="000E4E74" w:rsidRDefault="004C38BB" w:rsidP="001032B9">
      <w:pPr>
        <w:jc w:val="both"/>
        <w:rPr>
          <w:rFonts w:ascii="Verdana" w:hAnsi="Verdana"/>
          <w:szCs w:val="20"/>
        </w:rPr>
      </w:pPr>
    </w:p>
    <w:p w14:paraId="0156E20B" w14:textId="77777777" w:rsidR="004C38BB" w:rsidRPr="000E4E74" w:rsidRDefault="004C38BB" w:rsidP="001032B9">
      <w:pPr>
        <w:jc w:val="both"/>
        <w:rPr>
          <w:rFonts w:ascii="Verdana" w:hAnsi="Verdana"/>
          <w:szCs w:val="20"/>
        </w:rPr>
      </w:pPr>
    </w:p>
    <w:p w14:paraId="7D2A82D4" w14:textId="77777777" w:rsidR="004C38BB" w:rsidRPr="000E4E74" w:rsidRDefault="004C38BB" w:rsidP="001032B9">
      <w:pPr>
        <w:jc w:val="both"/>
        <w:rPr>
          <w:rFonts w:ascii="Verdana" w:hAnsi="Verdana"/>
          <w:szCs w:val="20"/>
        </w:rPr>
      </w:pPr>
    </w:p>
    <w:p w14:paraId="62EA001E" w14:textId="77777777" w:rsidR="004C38BB" w:rsidRPr="000E4E74" w:rsidRDefault="00F914EF" w:rsidP="00680FE9">
      <w:pPr>
        <w:jc w:val="center"/>
        <w:rPr>
          <w:rFonts w:ascii="Verdana" w:hAnsi="Verdana"/>
          <w:b/>
          <w:szCs w:val="20"/>
        </w:rPr>
      </w:pPr>
      <w:r w:rsidRPr="000E4E74">
        <w:rPr>
          <w:rFonts w:ascii="Verdana" w:hAnsi="Verdana"/>
          <w:szCs w:val="20"/>
        </w:rPr>
        <w:br w:type="page"/>
      </w:r>
      <w:r w:rsidR="00680FE9" w:rsidRPr="000E4E74">
        <w:rPr>
          <w:rFonts w:ascii="Verdana" w:hAnsi="Verdana"/>
          <w:b/>
          <w:szCs w:val="20"/>
        </w:rPr>
        <w:lastRenderedPageBreak/>
        <w:t>ATODLEN 1</w:t>
      </w:r>
    </w:p>
    <w:p w14:paraId="46136314" w14:textId="77777777" w:rsidR="00680FE9" w:rsidRPr="000E4E74" w:rsidRDefault="00680FE9" w:rsidP="00680FE9">
      <w:pPr>
        <w:jc w:val="center"/>
        <w:rPr>
          <w:rFonts w:ascii="Verdana" w:hAnsi="Verdana"/>
          <w:b/>
          <w:szCs w:val="20"/>
        </w:rPr>
      </w:pPr>
    </w:p>
    <w:p w14:paraId="70CCCA7B" w14:textId="77777777" w:rsidR="00680FE9" w:rsidRPr="000E4E74" w:rsidRDefault="00680FE9" w:rsidP="00680FE9">
      <w:pPr>
        <w:jc w:val="center"/>
        <w:rPr>
          <w:rFonts w:ascii="Verdana" w:hAnsi="Verdana"/>
          <w:b/>
          <w:szCs w:val="20"/>
        </w:rPr>
      </w:pPr>
      <w:r w:rsidRPr="000E4E74">
        <w:rPr>
          <w:rFonts w:ascii="Verdana" w:hAnsi="Verdana"/>
          <w:b/>
          <w:szCs w:val="20"/>
        </w:rPr>
        <w:t>GWASANAETHAU</w:t>
      </w:r>
    </w:p>
    <w:p w14:paraId="7B80D72D" w14:textId="77777777" w:rsidR="00680FE9" w:rsidRPr="000E4E74" w:rsidRDefault="00680FE9" w:rsidP="00680FE9">
      <w:pPr>
        <w:jc w:val="both"/>
        <w:rPr>
          <w:rFonts w:ascii="Verdana" w:hAnsi="Verdana"/>
          <w:b/>
          <w:szCs w:val="20"/>
        </w:rPr>
      </w:pPr>
    </w:p>
    <w:p w14:paraId="18CBDB5A" w14:textId="77777777" w:rsidR="00680FE9" w:rsidRPr="000E4E74" w:rsidRDefault="00680FE9" w:rsidP="00680FE9">
      <w:pPr>
        <w:jc w:val="both"/>
        <w:rPr>
          <w:rFonts w:ascii="Verdana" w:hAnsi="Verdana"/>
          <w:b/>
          <w:szCs w:val="20"/>
        </w:rPr>
      </w:pPr>
      <w:r w:rsidRPr="000E4E74">
        <w:rPr>
          <w:rFonts w:ascii="Verdana" w:hAnsi="Verdana"/>
          <w:b/>
          <w:i/>
          <w:szCs w:val="20"/>
        </w:rPr>
        <w:t>[Cytunir ar fanylion y disgrifiad o’r Gwasanaethau rhwng S4C a’r cynigydd llwyddiannus yn seiliedig ar ofynion y ddogfen Gwahoddiad i Dendro a chyflwyniad tendr y cynigydd llwyddiannus.]</w:t>
      </w:r>
    </w:p>
    <w:p w14:paraId="5FAAC4DD" w14:textId="77777777" w:rsidR="00134DF5" w:rsidRDefault="00134DF5" w:rsidP="00134DF5">
      <w:pPr>
        <w:rPr>
          <w:rFonts w:ascii="Verdana" w:hAnsi="Verdana"/>
          <w:b/>
          <w:szCs w:val="20"/>
        </w:rPr>
      </w:pPr>
    </w:p>
    <w:p w14:paraId="354F42D4" w14:textId="77777777" w:rsidR="00680FE9" w:rsidRPr="000E4E74" w:rsidRDefault="00134DF5" w:rsidP="0007116A">
      <w:pPr>
        <w:jc w:val="center"/>
        <w:rPr>
          <w:rFonts w:ascii="Verdana" w:hAnsi="Verdana"/>
          <w:b/>
          <w:szCs w:val="20"/>
        </w:rPr>
      </w:pPr>
      <w:r w:rsidRPr="00134DF5">
        <w:rPr>
          <w:rFonts w:ascii="Verdana" w:hAnsi="Verdana"/>
          <w:i/>
          <w:szCs w:val="20"/>
        </w:rPr>
        <w:t>[C</w:t>
      </w:r>
      <w:r>
        <w:rPr>
          <w:rFonts w:ascii="Verdana" w:hAnsi="Verdana"/>
          <w:i/>
          <w:szCs w:val="20"/>
        </w:rPr>
        <w:t>ynnwys unrhyw gynigion penodol a gafodd eu cynnwys gan y Cwmni yn eu tendr llwyddiannus er mwyn ymdrin â gofynion yn ymwneud â’r Gymraeg</w:t>
      </w:r>
      <w:r>
        <w:rPr>
          <w:rFonts w:ascii="Verdana" w:hAnsi="Verdana"/>
          <w:szCs w:val="20"/>
        </w:rPr>
        <w:t>.]</w:t>
      </w:r>
      <w:r w:rsidR="00680FE9" w:rsidRPr="000E4E74">
        <w:rPr>
          <w:rFonts w:ascii="Verdana" w:hAnsi="Verdana"/>
          <w:b/>
          <w:szCs w:val="20"/>
        </w:rPr>
        <w:br w:type="page"/>
      </w:r>
      <w:r w:rsidR="00680FE9" w:rsidRPr="000E4E74">
        <w:rPr>
          <w:rFonts w:ascii="Verdana" w:hAnsi="Verdana"/>
          <w:b/>
          <w:szCs w:val="20"/>
        </w:rPr>
        <w:lastRenderedPageBreak/>
        <w:t>ATODLEN 2</w:t>
      </w:r>
    </w:p>
    <w:p w14:paraId="3CC3921D" w14:textId="77777777" w:rsidR="00680FE9" w:rsidRPr="000E4E74" w:rsidRDefault="00680FE9" w:rsidP="00680FE9">
      <w:pPr>
        <w:jc w:val="center"/>
        <w:rPr>
          <w:rFonts w:ascii="Verdana" w:hAnsi="Verdana"/>
          <w:b/>
          <w:szCs w:val="20"/>
        </w:rPr>
      </w:pPr>
    </w:p>
    <w:p w14:paraId="35C926DF" w14:textId="77777777" w:rsidR="00680FE9" w:rsidRPr="000E4E74" w:rsidRDefault="00680FE9" w:rsidP="00680FE9">
      <w:pPr>
        <w:jc w:val="center"/>
        <w:rPr>
          <w:rFonts w:ascii="Verdana" w:hAnsi="Verdana"/>
          <w:b/>
          <w:szCs w:val="20"/>
        </w:rPr>
      </w:pPr>
      <w:r w:rsidRPr="000E4E74">
        <w:rPr>
          <w:rFonts w:ascii="Verdana" w:hAnsi="Verdana"/>
          <w:b/>
          <w:szCs w:val="20"/>
        </w:rPr>
        <w:t>GWARANTAU</w:t>
      </w:r>
    </w:p>
    <w:p w14:paraId="00E505AB" w14:textId="77777777" w:rsidR="00680FE9" w:rsidRPr="000E4E74" w:rsidRDefault="00680FE9" w:rsidP="00680FE9">
      <w:pPr>
        <w:jc w:val="center"/>
        <w:rPr>
          <w:rFonts w:ascii="Verdana" w:hAnsi="Verdana"/>
          <w:b/>
          <w:szCs w:val="20"/>
        </w:rPr>
      </w:pPr>
    </w:p>
    <w:p w14:paraId="6D171DA0" w14:textId="77777777" w:rsidR="00680FE9" w:rsidRPr="000E4E74" w:rsidRDefault="00680FE9" w:rsidP="00680FE9">
      <w:pPr>
        <w:jc w:val="center"/>
        <w:rPr>
          <w:rFonts w:ascii="Verdana" w:hAnsi="Verdana"/>
          <w:szCs w:val="20"/>
        </w:rPr>
      </w:pPr>
      <w:r w:rsidRPr="000E4E74">
        <w:rPr>
          <w:rFonts w:ascii="Verdana" w:hAnsi="Verdana"/>
          <w:b/>
          <w:szCs w:val="20"/>
        </w:rPr>
        <w:t>[Sylwer:  Efallai y bydd angen diwygio gwarantau sydd yn benodol i gwmnïau cyfyngedig, yn unol â statws cyfreithiol y Cwmni.]</w:t>
      </w:r>
    </w:p>
    <w:p w14:paraId="2AD87F49" w14:textId="77777777" w:rsidR="00680FE9" w:rsidRPr="000E4E74" w:rsidRDefault="00680FE9" w:rsidP="00680FE9">
      <w:pPr>
        <w:jc w:val="center"/>
        <w:rPr>
          <w:rFonts w:ascii="Verdana" w:hAnsi="Verdana"/>
          <w:szCs w:val="20"/>
        </w:rPr>
      </w:pPr>
    </w:p>
    <w:p w14:paraId="4E97D1C9" w14:textId="77777777" w:rsidR="00680FE9" w:rsidRPr="000E4E74" w:rsidRDefault="00680FE9" w:rsidP="00680FE9">
      <w:pPr>
        <w:jc w:val="both"/>
        <w:rPr>
          <w:rFonts w:ascii="Verdana" w:hAnsi="Verdana"/>
          <w:szCs w:val="20"/>
        </w:rPr>
      </w:pPr>
    </w:p>
    <w:p w14:paraId="3157E3B0" w14:textId="77777777" w:rsidR="00680FE9" w:rsidRPr="000E4E74" w:rsidRDefault="00680FE9" w:rsidP="00FA07B2">
      <w:pPr>
        <w:numPr>
          <w:ilvl w:val="1"/>
          <w:numId w:val="11"/>
        </w:numPr>
        <w:tabs>
          <w:tab w:val="clear" w:pos="2160"/>
          <w:tab w:val="num" w:pos="720"/>
        </w:tabs>
        <w:ind w:hanging="2160"/>
        <w:jc w:val="both"/>
        <w:rPr>
          <w:rFonts w:ascii="Verdana" w:hAnsi="Verdana"/>
          <w:szCs w:val="20"/>
        </w:rPr>
      </w:pPr>
      <w:r w:rsidRPr="000E4E74">
        <w:rPr>
          <w:rFonts w:ascii="Verdana" w:hAnsi="Verdana"/>
          <w:szCs w:val="20"/>
        </w:rPr>
        <w:t>Mae’r Cwmni yn addo, yn gwarantu ac yn ymrwymo ag S4C fel a ganlyn:</w:t>
      </w:r>
    </w:p>
    <w:p w14:paraId="13C69E59" w14:textId="77777777" w:rsidR="00680FE9" w:rsidRPr="000E4E74" w:rsidRDefault="00680FE9" w:rsidP="00680FE9">
      <w:pPr>
        <w:jc w:val="both"/>
        <w:rPr>
          <w:rFonts w:ascii="Verdana" w:hAnsi="Verdana"/>
          <w:szCs w:val="20"/>
        </w:rPr>
      </w:pPr>
    </w:p>
    <w:p w14:paraId="45B573C7" w14:textId="77777777" w:rsidR="00680FE9" w:rsidRPr="0007116A" w:rsidRDefault="00DF1727" w:rsidP="008C4F83">
      <w:pPr>
        <w:pStyle w:val="ListParagraph"/>
        <w:numPr>
          <w:ilvl w:val="3"/>
          <w:numId w:val="13"/>
        </w:numPr>
        <w:tabs>
          <w:tab w:val="clear" w:pos="3240"/>
        </w:tabs>
        <w:ind w:left="1276" w:hanging="567"/>
        <w:jc w:val="both"/>
        <w:rPr>
          <w:rFonts w:ascii="Verdana" w:hAnsi="Verdana"/>
          <w:lang w:val="cy-GB"/>
        </w:rPr>
      </w:pPr>
      <w:r w:rsidRPr="0007116A">
        <w:rPr>
          <w:rFonts w:ascii="Verdana" w:hAnsi="Verdana"/>
          <w:lang w:val="cy-GB"/>
        </w:rPr>
        <w:t>y mae wedi ei sefydlu a’i sefydlu a’i ymgorffori yn ddilys o dan gyfreithiau Cymru a Lloegr a bod ganddo y pŵer corfforaethol i berchen ar ei asedau ei hun ac i gynnal a rhedeg ei fusnes yn y modd y mae’n cael ei gynnal a’i redeg ar hyn o bryd;</w:t>
      </w:r>
    </w:p>
    <w:p w14:paraId="5D278304" w14:textId="77777777" w:rsidR="00DF1727" w:rsidRPr="0007116A" w:rsidRDefault="00DF1727" w:rsidP="008C4F83">
      <w:pPr>
        <w:pStyle w:val="ListParagraph"/>
        <w:numPr>
          <w:ilvl w:val="3"/>
          <w:numId w:val="13"/>
        </w:numPr>
        <w:tabs>
          <w:tab w:val="clear" w:pos="3240"/>
        </w:tabs>
        <w:ind w:left="1276" w:hanging="567"/>
        <w:jc w:val="both"/>
        <w:rPr>
          <w:rFonts w:ascii="Verdana" w:hAnsi="Verdana"/>
          <w:lang w:val="cy-GB"/>
        </w:rPr>
      </w:pPr>
      <w:r w:rsidRPr="0007116A">
        <w:rPr>
          <w:rFonts w:ascii="Verdana" w:hAnsi="Verdana"/>
          <w:lang w:val="cy-GB"/>
        </w:rPr>
        <w:t>bod ganddo y pŵer i arwyddo’r Cytundeb hwn ac i ymarfer ei hawliau ac i gyflawni ei ddyletswyddau dan y Cytundeb hwn;</w:t>
      </w:r>
    </w:p>
    <w:p w14:paraId="4FDA159B" w14:textId="77777777" w:rsidR="00DF1727" w:rsidRPr="0007116A" w:rsidRDefault="00DF1727" w:rsidP="008C4F83">
      <w:pPr>
        <w:pStyle w:val="ListParagraph"/>
        <w:numPr>
          <w:ilvl w:val="3"/>
          <w:numId w:val="13"/>
        </w:numPr>
        <w:tabs>
          <w:tab w:val="clear" w:pos="3240"/>
        </w:tabs>
        <w:ind w:left="1276" w:hanging="567"/>
        <w:jc w:val="both"/>
        <w:rPr>
          <w:rFonts w:ascii="Verdana" w:hAnsi="Verdana"/>
          <w:lang w:val="cy-GB"/>
        </w:rPr>
      </w:pPr>
      <w:r w:rsidRPr="0007116A">
        <w:rPr>
          <w:rFonts w:ascii="Verdana" w:hAnsi="Verdana"/>
          <w:lang w:val="cy-GB"/>
        </w:rPr>
        <w:t>nad yw arwyddo, cyfleu a gweithredu’r Cytundeb hwn gan y Cwmni yn mynd yn groes i unrhyw ddarpariaeth:</w:t>
      </w:r>
    </w:p>
    <w:p w14:paraId="7C7BBD63" w14:textId="77777777" w:rsidR="00DF1727" w:rsidRPr="000E4E74" w:rsidRDefault="00EE7F86" w:rsidP="00DF1727">
      <w:pPr>
        <w:ind w:left="540" w:firstLine="720"/>
        <w:jc w:val="both"/>
        <w:rPr>
          <w:rFonts w:ascii="Verdana" w:hAnsi="Verdana"/>
          <w:szCs w:val="20"/>
        </w:rPr>
      </w:pPr>
      <w:r w:rsidRPr="000E4E74">
        <w:rPr>
          <w:rFonts w:ascii="Verdana" w:hAnsi="Verdana"/>
          <w:szCs w:val="20"/>
        </w:rPr>
        <w:t>(i)</w:t>
      </w:r>
      <w:r w:rsidRPr="000E4E74">
        <w:rPr>
          <w:rFonts w:ascii="Verdana" w:hAnsi="Verdana"/>
          <w:szCs w:val="20"/>
        </w:rPr>
        <w:tab/>
      </w:r>
      <w:r w:rsidR="00DF1727" w:rsidRPr="000E4E74">
        <w:rPr>
          <w:rFonts w:ascii="Verdana" w:hAnsi="Verdana"/>
          <w:szCs w:val="20"/>
        </w:rPr>
        <w:t>ym Memorandwm ac Erthyglau Ymgorffori’r Cwmni;</w:t>
      </w:r>
    </w:p>
    <w:p w14:paraId="321D7640" w14:textId="77777777" w:rsidR="00DF1727" w:rsidRPr="000E4E74" w:rsidRDefault="00DF1727" w:rsidP="00DF1727">
      <w:pPr>
        <w:jc w:val="both"/>
        <w:rPr>
          <w:rFonts w:ascii="Verdana" w:hAnsi="Verdana"/>
          <w:szCs w:val="20"/>
        </w:rPr>
      </w:pPr>
    </w:p>
    <w:p w14:paraId="2F4E55AF" w14:textId="77777777" w:rsidR="00DF1727" w:rsidRPr="000E4E74" w:rsidRDefault="00EE7F86" w:rsidP="00EE7F86">
      <w:pPr>
        <w:ind w:left="2160" w:hanging="900"/>
        <w:jc w:val="both"/>
        <w:rPr>
          <w:rFonts w:ascii="Verdana" w:hAnsi="Verdana"/>
          <w:szCs w:val="20"/>
        </w:rPr>
      </w:pPr>
      <w:r w:rsidRPr="000E4E74">
        <w:rPr>
          <w:rFonts w:ascii="Verdana" w:hAnsi="Verdana"/>
          <w:szCs w:val="20"/>
        </w:rPr>
        <w:t>(</w:t>
      </w:r>
      <w:proofErr w:type="spellStart"/>
      <w:r w:rsidRPr="000E4E74">
        <w:rPr>
          <w:rFonts w:ascii="Verdana" w:hAnsi="Verdana"/>
          <w:szCs w:val="20"/>
        </w:rPr>
        <w:t>ii</w:t>
      </w:r>
      <w:proofErr w:type="spellEnd"/>
      <w:r w:rsidRPr="000E4E74">
        <w:rPr>
          <w:rFonts w:ascii="Verdana" w:hAnsi="Verdana"/>
          <w:szCs w:val="20"/>
        </w:rPr>
        <w:t>)</w:t>
      </w:r>
      <w:r w:rsidRPr="000E4E74">
        <w:rPr>
          <w:rFonts w:ascii="Verdana" w:hAnsi="Verdana"/>
          <w:szCs w:val="20"/>
        </w:rPr>
        <w:tab/>
      </w:r>
      <w:r w:rsidR="00DF1727" w:rsidRPr="000E4E74">
        <w:rPr>
          <w:rFonts w:ascii="Verdana" w:hAnsi="Verdana"/>
          <w:szCs w:val="20"/>
        </w:rPr>
        <w:t>mewn unrhyw orchymyn neu archddyfarniad gan unrhyw lys neu gyflafareddwr;  neu</w:t>
      </w:r>
    </w:p>
    <w:p w14:paraId="6B39EBA5" w14:textId="77777777" w:rsidR="00DF1727" w:rsidRPr="000E4E74" w:rsidRDefault="00DF1727" w:rsidP="00DF1727">
      <w:pPr>
        <w:jc w:val="both"/>
        <w:rPr>
          <w:rFonts w:ascii="Verdana" w:hAnsi="Verdana"/>
          <w:szCs w:val="20"/>
        </w:rPr>
      </w:pPr>
    </w:p>
    <w:p w14:paraId="28120750" w14:textId="77777777" w:rsidR="00DF1727" w:rsidRDefault="00EE7F86" w:rsidP="00EE7F86">
      <w:pPr>
        <w:ind w:left="2160" w:hanging="900"/>
        <w:jc w:val="both"/>
        <w:rPr>
          <w:rFonts w:ascii="Verdana" w:hAnsi="Verdana"/>
          <w:szCs w:val="20"/>
        </w:rPr>
      </w:pPr>
      <w:r w:rsidRPr="000E4E74">
        <w:rPr>
          <w:rFonts w:ascii="Verdana" w:hAnsi="Verdana"/>
          <w:szCs w:val="20"/>
        </w:rPr>
        <w:t>(</w:t>
      </w:r>
      <w:proofErr w:type="spellStart"/>
      <w:r w:rsidRPr="000E4E74">
        <w:rPr>
          <w:rFonts w:ascii="Verdana" w:hAnsi="Verdana"/>
          <w:szCs w:val="20"/>
        </w:rPr>
        <w:t>iii</w:t>
      </w:r>
      <w:proofErr w:type="spellEnd"/>
      <w:r w:rsidRPr="000E4E74">
        <w:rPr>
          <w:rFonts w:ascii="Verdana" w:hAnsi="Verdana"/>
          <w:szCs w:val="20"/>
        </w:rPr>
        <w:t>)</w:t>
      </w:r>
      <w:r w:rsidRPr="000E4E74">
        <w:rPr>
          <w:rFonts w:ascii="Verdana" w:hAnsi="Verdana"/>
          <w:szCs w:val="20"/>
        </w:rPr>
        <w:tab/>
      </w:r>
      <w:r w:rsidR="00DF1727" w:rsidRPr="000E4E74">
        <w:rPr>
          <w:rFonts w:ascii="Verdana" w:hAnsi="Verdana"/>
          <w:szCs w:val="20"/>
        </w:rPr>
        <w:t>mewn unrhyw ddyletswydd sydd yn rhwymo’r Cwmni neu unrhyw rai o’i asedau neu ei enillion;</w:t>
      </w:r>
    </w:p>
    <w:p w14:paraId="56AF50F7" w14:textId="77777777" w:rsidR="008C4F83" w:rsidRDefault="008C4F83" w:rsidP="00EE7F86">
      <w:pPr>
        <w:ind w:left="2160" w:hanging="900"/>
        <w:jc w:val="both"/>
        <w:rPr>
          <w:rFonts w:ascii="Verdana" w:hAnsi="Verdana"/>
          <w:szCs w:val="20"/>
        </w:rPr>
      </w:pPr>
    </w:p>
    <w:p w14:paraId="1EC209D2" w14:textId="77777777" w:rsidR="00EE7F86" w:rsidRPr="0007116A" w:rsidRDefault="00EE7F86" w:rsidP="008C4F83">
      <w:pPr>
        <w:pStyle w:val="ListParagraph"/>
        <w:numPr>
          <w:ilvl w:val="3"/>
          <w:numId w:val="13"/>
        </w:numPr>
        <w:tabs>
          <w:tab w:val="clear" w:pos="3240"/>
        </w:tabs>
        <w:ind w:left="1276" w:hanging="567"/>
        <w:jc w:val="both"/>
        <w:rPr>
          <w:rFonts w:ascii="Verdana" w:hAnsi="Verdana"/>
          <w:lang w:val="cy-GB"/>
        </w:rPr>
      </w:pPr>
      <w:r w:rsidRPr="0007116A">
        <w:rPr>
          <w:rFonts w:ascii="Verdana" w:hAnsi="Verdana"/>
          <w:lang w:val="cy-GB"/>
        </w:rPr>
        <w:t>bod y wybodaeth, y datganiadau a’r materion ffeithiol eraill a gofnodwyd ar bapur yn ysgrifenedig i S4C gan y Cwmni mewn cysylltiad â neu’n tarddu o’i dendr, yn gywir a chyflawn ymhob agwedd o sylwedd ar y dyddiad y cyflwynwyd hwy i S4C, ac y bydd y Cwmni yn hysbysu S4C yn syth os na fydd gwybodaeth o’r fath yn gywir ac yn parhau i fod yn gywir a chyflawn;</w:t>
      </w:r>
    </w:p>
    <w:p w14:paraId="14FF7AF5" w14:textId="77777777" w:rsidR="00EE7F86" w:rsidRPr="0007116A" w:rsidRDefault="00EE7F86" w:rsidP="008C4F83">
      <w:pPr>
        <w:pStyle w:val="ListParagraph"/>
        <w:numPr>
          <w:ilvl w:val="3"/>
          <w:numId w:val="13"/>
        </w:numPr>
        <w:tabs>
          <w:tab w:val="clear" w:pos="3240"/>
        </w:tabs>
        <w:ind w:left="1276" w:hanging="567"/>
        <w:jc w:val="both"/>
        <w:rPr>
          <w:rFonts w:ascii="Verdana" w:hAnsi="Verdana"/>
          <w:lang w:val="cy-GB"/>
        </w:rPr>
      </w:pPr>
      <w:r w:rsidRPr="0007116A">
        <w:rPr>
          <w:rFonts w:ascii="Verdana" w:hAnsi="Verdana"/>
          <w:lang w:val="cy-GB"/>
        </w:rPr>
        <w:t>nid oes unrhyw hawliad yn cael ei ystyried ar hyn o bryd ac nid oes unrhyw gyfreitha, cyflafareddiad nac achosion gweinyddol ar droed ar hyn o bryd nac, hyd eithaf gwybodaeth y Cwmni, yn yr arfaeth neu wedi eu bygwth yn erbyn y Cwmni neu ei asedau sydd yn arwyddocaol ac a fydd yn cael neu sydd yn debygol o gael effaith andwyol sylweddol ar allu’r Cwmni i gyflawni ei ddyletswyddau o dan y Cytundeb hwn;</w:t>
      </w:r>
    </w:p>
    <w:p w14:paraId="281CCF4A" w14:textId="77777777" w:rsidR="00EE7F86" w:rsidRPr="0007116A" w:rsidRDefault="00EE7F86" w:rsidP="008C4F83">
      <w:pPr>
        <w:pStyle w:val="ListParagraph"/>
        <w:numPr>
          <w:ilvl w:val="3"/>
          <w:numId w:val="13"/>
        </w:numPr>
        <w:tabs>
          <w:tab w:val="clear" w:pos="3240"/>
        </w:tabs>
        <w:ind w:left="1276" w:hanging="567"/>
        <w:jc w:val="both"/>
        <w:rPr>
          <w:rFonts w:ascii="Verdana" w:hAnsi="Verdana"/>
          <w:lang w:val="cy-GB"/>
        </w:rPr>
      </w:pPr>
      <w:r w:rsidRPr="0007116A">
        <w:rPr>
          <w:rFonts w:ascii="Verdana" w:hAnsi="Verdana"/>
          <w:lang w:val="cy-GB"/>
        </w:rPr>
        <w:t>nid yw’n rhwym i unrhyw ddyletswydd arall, y byddai cydymffurfio â hi yn cael neu’n debygol o gael effaith andwyol sylweddol ar allu’r Cwmni i gyflawni ei ddyletswyddau o dan y Cytundeb hwn;</w:t>
      </w:r>
    </w:p>
    <w:p w14:paraId="74490BE4" w14:textId="77777777" w:rsidR="00EE7F86" w:rsidRPr="0007116A" w:rsidRDefault="00EE7F86" w:rsidP="008C4F83">
      <w:pPr>
        <w:pStyle w:val="ListParagraph"/>
        <w:numPr>
          <w:ilvl w:val="3"/>
          <w:numId w:val="13"/>
        </w:numPr>
        <w:tabs>
          <w:tab w:val="clear" w:pos="3240"/>
        </w:tabs>
        <w:ind w:left="1276" w:hanging="567"/>
        <w:jc w:val="both"/>
        <w:rPr>
          <w:rFonts w:ascii="Verdana" w:hAnsi="Verdana"/>
          <w:lang w:val="cy-GB"/>
        </w:rPr>
      </w:pPr>
      <w:r w:rsidRPr="0007116A">
        <w:rPr>
          <w:rFonts w:ascii="Verdana" w:hAnsi="Verdana"/>
          <w:lang w:val="cy-GB"/>
        </w:rPr>
        <w:t xml:space="preserve">nid oes unrhyw achosion neu gamau eraill wedi eu cymryd a heb eu rhyddhau (nac, hyd eithaf gwybodaeth y Cwmni, wedi eu bygwth) ar gyfer dirwyn y Cwmni i ben neu ei </w:t>
      </w:r>
      <w:r w:rsidR="00A514D3" w:rsidRPr="0007116A">
        <w:rPr>
          <w:rFonts w:ascii="Verdana" w:hAnsi="Verdana"/>
          <w:lang w:val="cy-GB"/>
        </w:rPr>
        <w:t>ddiddymu neu er mwyn penodi derbynnydd, derbynnydd gweinyddol, gweinyddwr, diddymwr, ymddiriedolwr neu swyddog tebyg parthed unrhyw rai o’i asedau neu ei enillion;</w:t>
      </w:r>
    </w:p>
    <w:p w14:paraId="315A2B01" w14:textId="77777777" w:rsidR="00A514D3" w:rsidRPr="0007116A" w:rsidRDefault="00A514D3" w:rsidP="008C4F83">
      <w:pPr>
        <w:pStyle w:val="ListParagraph"/>
        <w:numPr>
          <w:ilvl w:val="3"/>
          <w:numId w:val="13"/>
        </w:numPr>
        <w:tabs>
          <w:tab w:val="clear" w:pos="3240"/>
        </w:tabs>
        <w:ind w:left="1276" w:hanging="567"/>
        <w:jc w:val="both"/>
        <w:rPr>
          <w:rFonts w:ascii="Verdana" w:hAnsi="Verdana"/>
          <w:lang w:val="cy-GB"/>
        </w:rPr>
      </w:pPr>
      <w:r w:rsidRPr="0007116A">
        <w:rPr>
          <w:rFonts w:ascii="Verdana" w:hAnsi="Verdana"/>
          <w:lang w:val="cy-GB"/>
        </w:rPr>
        <w:t xml:space="preserve">wrth ddarparu’r Gwasanaethau, na fydd y Cwmni yn a bydd y Cwmni yn sicrhau na fydd y Staff yn tarfu ar unrhyw hawliau unrhyw berson, ac na fydd </w:t>
      </w:r>
      <w:r w:rsidRPr="0007116A">
        <w:rPr>
          <w:rFonts w:ascii="Verdana" w:hAnsi="Verdana"/>
          <w:lang w:val="cy-GB"/>
        </w:rPr>
        <w:lastRenderedPageBreak/>
        <w:t>yn cyflawni unrhyw weithred enllibus, cableddus na difenwol, nac yn torri darpariaethau unrhyw Gyfreithiau Perthnasol;</w:t>
      </w:r>
    </w:p>
    <w:p w14:paraId="6B30A4E5" w14:textId="3B7C7FD4" w:rsidR="00A514D3" w:rsidRPr="0007116A" w:rsidRDefault="00A514D3" w:rsidP="008C4F83">
      <w:pPr>
        <w:pStyle w:val="ListParagraph"/>
        <w:numPr>
          <w:ilvl w:val="3"/>
          <w:numId w:val="13"/>
        </w:numPr>
        <w:tabs>
          <w:tab w:val="clear" w:pos="3240"/>
        </w:tabs>
        <w:ind w:left="1276" w:hanging="567"/>
        <w:jc w:val="both"/>
        <w:rPr>
          <w:rFonts w:ascii="Verdana" w:hAnsi="Verdana"/>
          <w:lang w:val="cy-GB"/>
        </w:rPr>
      </w:pPr>
      <w:r w:rsidRPr="0007116A">
        <w:rPr>
          <w:rFonts w:ascii="Verdana" w:hAnsi="Verdana"/>
          <w:lang w:val="cy-GB"/>
        </w:rPr>
        <w:t>mae gan y Cwmni, neu fe fydd gan y Cwmni o’r Dyddiad Cychwyn, fesurau diogelwch technegol a sefydliadol digonol mewn grym, gan gynnwys offer a meddalwedd bâs data, sydd yn llywodraethu’r gwaith o brosesu’r Data Personol ac arferion gwaith unrhyw gyflogedigion sydd yn ymwneud â gwaith prosesu o’r fath yn unol â gofynion DDD.</w:t>
      </w:r>
    </w:p>
    <w:p w14:paraId="4432D5BC" w14:textId="77777777" w:rsidR="00A514D3" w:rsidRPr="000E4E74" w:rsidRDefault="00A514D3" w:rsidP="00A514D3">
      <w:pPr>
        <w:jc w:val="both"/>
        <w:rPr>
          <w:rFonts w:ascii="Verdana" w:hAnsi="Verdana"/>
          <w:szCs w:val="20"/>
        </w:rPr>
      </w:pPr>
    </w:p>
    <w:p w14:paraId="6D3E608A" w14:textId="77777777" w:rsidR="00A514D3" w:rsidRPr="000E4E74" w:rsidRDefault="00A514D3" w:rsidP="00A514D3">
      <w:pPr>
        <w:jc w:val="center"/>
        <w:rPr>
          <w:rFonts w:ascii="Verdana" w:hAnsi="Verdana"/>
          <w:b/>
          <w:szCs w:val="20"/>
        </w:rPr>
      </w:pPr>
      <w:r w:rsidRPr="000E4E74">
        <w:rPr>
          <w:rFonts w:ascii="Verdana" w:hAnsi="Verdana"/>
          <w:szCs w:val="20"/>
        </w:rPr>
        <w:br w:type="page"/>
      </w:r>
      <w:r w:rsidRPr="000E4E74">
        <w:rPr>
          <w:rFonts w:ascii="Verdana" w:hAnsi="Verdana"/>
          <w:b/>
          <w:szCs w:val="20"/>
        </w:rPr>
        <w:lastRenderedPageBreak/>
        <w:t>ATODLEN 3</w:t>
      </w:r>
    </w:p>
    <w:p w14:paraId="0D0A86C5" w14:textId="77777777" w:rsidR="00A514D3" w:rsidRPr="000E4E74" w:rsidRDefault="00A514D3" w:rsidP="00A514D3">
      <w:pPr>
        <w:jc w:val="center"/>
        <w:rPr>
          <w:rFonts w:ascii="Verdana" w:hAnsi="Verdana"/>
          <w:b/>
          <w:szCs w:val="20"/>
        </w:rPr>
      </w:pPr>
    </w:p>
    <w:p w14:paraId="67E0F820" w14:textId="77777777" w:rsidR="00A514D3" w:rsidRPr="000E4E74" w:rsidRDefault="00A514D3" w:rsidP="00A514D3">
      <w:pPr>
        <w:jc w:val="center"/>
        <w:rPr>
          <w:rFonts w:ascii="Verdana" w:hAnsi="Verdana"/>
          <w:b/>
          <w:szCs w:val="20"/>
        </w:rPr>
      </w:pPr>
      <w:r w:rsidRPr="000E4E74">
        <w:rPr>
          <w:rFonts w:ascii="Verdana" w:hAnsi="Verdana"/>
          <w:b/>
          <w:szCs w:val="20"/>
        </w:rPr>
        <w:t>PERSONÉL ALLWEDDOL</w:t>
      </w:r>
    </w:p>
    <w:p w14:paraId="3C9BC52F" w14:textId="77777777" w:rsidR="00A514D3" w:rsidRPr="000E4E74" w:rsidRDefault="00A514D3" w:rsidP="00A514D3">
      <w:pPr>
        <w:jc w:val="center"/>
        <w:rPr>
          <w:rFonts w:ascii="Verdana" w:hAnsi="Verdana"/>
          <w:b/>
          <w:szCs w:val="20"/>
        </w:rPr>
      </w:pPr>
    </w:p>
    <w:p w14:paraId="3EE86295" w14:textId="77777777" w:rsidR="00A514D3" w:rsidRPr="000E4E74" w:rsidRDefault="00A514D3" w:rsidP="00A514D3">
      <w:pPr>
        <w:jc w:val="center"/>
        <w:rPr>
          <w:rFonts w:ascii="Verdana" w:hAnsi="Verdana"/>
          <w:b/>
          <w:i/>
          <w:szCs w:val="20"/>
        </w:rPr>
      </w:pPr>
      <w:r w:rsidRPr="000E4E74">
        <w:rPr>
          <w:rFonts w:ascii="Verdana" w:hAnsi="Verdana"/>
          <w:b/>
          <w:i/>
          <w:szCs w:val="20"/>
        </w:rPr>
        <w:t>I’w cytuno rhwng S4C a’r cynigydd llwyddiannus yn seiliedig ar y tendr llwyddiannus.]</w:t>
      </w:r>
    </w:p>
    <w:p w14:paraId="741AC50B" w14:textId="77777777" w:rsidR="00A514D3" w:rsidRPr="000E4E74" w:rsidRDefault="00A514D3" w:rsidP="00A514D3">
      <w:pPr>
        <w:jc w:val="both"/>
        <w:rPr>
          <w:rFonts w:ascii="Verdana" w:hAnsi="Verdana"/>
          <w:szCs w:val="20"/>
        </w:rPr>
      </w:pPr>
    </w:p>
    <w:p w14:paraId="42062BCF" w14:textId="77777777" w:rsidR="00A514D3" w:rsidRPr="000E4E74" w:rsidRDefault="00A514D3" w:rsidP="00A514D3">
      <w:pPr>
        <w:jc w:val="center"/>
        <w:rPr>
          <w:rFonts w:ascii="Verdana" w:hAnsi="Verdana"/>
          <w:b/>
          <w:szCs w:val="20"/>
        </w:rPr>
      </w:pPr>
      <w:r w:rsidRPr="000E4E74">
        <w:rPr>
          <w:rFonts w:ascii="Verdana" w:hAnsi="Verdana"/>
          <w:szCs w:val="20"/>
        </w:rPr>
        <w:br w:type="page"/>
      </w:r>
      <w:r w:rsidRPr="000E4E74">
        <w:rPr>
          <w:rFonts w:ascii="Verdana" w:hAnsi="Verdana"/>
          <w:b/>
          <w:szCs w:val="20"/>
        </w:rPr>
        <w:lastRenderedPageBreak/>
        <w:t>ATODLEN 4</w:t>
      </w:r>
    </w:p>
    <w:p w14:paraId="01CB84F0" w14:textId="77777777" w:rsidR="00A514D3" w:rsidRPr="000E4E74" w:rsidRDefault="00A514D3" w:rsidP="00A514D3">
      <w:pPr>
        <w:jc w:val="center"/>
        <w:rPr>
          <w:rFonts w:ascii="Verdana" w:hAnsi="Verdana"/>
          <w:b/>
          <w:szCs w:val="20"/>
        </w:rPr>
      </w:pPr>
    </w:p>
    <w:p w14:paraId="77B78B67" w14:textId="75AAEAA5" w:rsidR="00A514D3" w:rsidRPr="000E4E74" w:rsidRDefault="00A514D3" w:rsidP="00A514D3">
      <w:pPr>
        <w:jc w:val="center"/>
        <w:rPr>
          <w:rFonts w:ascii="Verdana" w:hAnsi="Verdana"/>
          <w:b/>
          <w:szCs w:val="20"/>
        </w:rPr>
      </w:pPr>
      <w:r w:rsidRPr="000E4E74">
        <w:rPr>
          <w:rFonts w:ascii="Verdana" w:hAnsi="Verdana"/>
          <w:b/>
          <w:szCs w:val="20"/>
        </w:rPr>
        <w:t>FFI</w:t>
      </w:r>
    </w:p>
    <w:p w14:paraId="576BF2AB" w14:textId="77777777" w:rsidR="00A514D3" w:rsidRPr="000E4E74" w:rsidRDefault="00A514D3" w:rsidP="00A514D3">
      <w:pPr>
        <w:jc w:val="center"/>
        <w:rPr>
          <w:rFonts w:ascii="Verdana" w:hAnsi="Verdana"/>
          <w:b/>
          <w:szCs w:val="20"/>
        </w:rPr>
      </w:pPr>
    </w:p>
    <w:p w14:paraId="63496B73" w14:textId="77777777" w:rsidR="00A514D3" w:rsidRPr="000E4E74" w:rsidRDefault="00224BF9" w:rsidP="00A514D3">
      <w:pPr>
        <w:jc w:val="center"/>
        <w:rPr>
          <w:rFonts w:ascii="Verdana" w:hAnsi="Verdana"/>
          <w:b/>
          <w:i/>
          <w:szCs w:val="20"/>
        </w:rPr>
      </w:pPr>
      <w:r w:rsidRPr="000E4E74">
        <w:rPr>
          <w:rFonts w:ascii="Verdana" w:hAnsi="Verdana"/>
          <w:b/>
          <w:i/>
          <w:szCs w:val="20"/>
        </w:rPr>
        <w:t>[Atodlen i’w chynnwys yn ô yr angen yn dilyn cytundeb rhwng S4C a’r cynigydd llwyddiannus yn seiliedig ar y tendr llwyddiannus.]</w:t>
      </w:r>
    </w:p>
    <w:p w14:paraId="12AC191C" w14:textId="77777777" w:rsidR="00224BF9" w:rsidRPr="000E4E74" w:rsidRDefault="00224BF9" w:rsidP="00224BF9">
      <w:pPr>
        <w:jc w:val="both"/>
        <w:rPr>
          <w:rFonts w:ascii="Verdana" w:hAnsi="Verdana"/>
          <w:szCs w:val="20"/>
        </w:rPr>
      </w:pPr>
    </w:p>
    <w:p w14:paraId="2D88AA0C" w14:textId="77777777" w:rsidR="00306737" w:rsidRPr="000E4E74" w:rsidRDefault="00306737" w:rsidP="00195AEE">
      <w:pPr>
        <w:jc w:val="center"/>
        <w:rPr>
          <w:rFonts w:ascii="Verdana" w:hAnsi="Verdana"/>
          <w:b/>
          <w:szCs w:val="20"/>
        </w:rPr>
      </w:pPr>
    </w:p>
    <w:sectPr w:rsidR="00306737" w:rsidRPr="000E4E74" w:rsidSect="00720929">
      <w:headerReference w:type="default" r:id="rId8"/>
      <w:footerReference w:type="even" r:id="rId9"/>
      <w:footerReference w:type="default" r:id="rId1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D363" w14:textId="77777777" w:rsidR="00724A9D" w:rsidRDefault="00724A9D">
      <w:r>
        <w:separator/>
      </w:r>
    </w:p>
  </w:endnote>
  <w:endnote w:type="continuationSeparator" w:id="0">
    <w:p w14:paraId="19EBEE83" w14:textId="77777777" w:rsidR="00724A9D" w:rsidRDefault="0072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E9E9F" w14:textId="77777777" w:rsidR="00DB0B12" w:rsidRDefault="00DB0B12" w:rsidP="007209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17F063" w14:textId="77777777" w:rsidR="00DB0B12" w:rsidRDefault="00DB0B12" w:rsidP="007209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3A2C" w14:textId="77777777" w:rsidR="00DB0B12" w:rsidRDefault="00DB0B12" w:rsidP="007209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51C8AE4F" w14:textId="77777777" w:rsidR="00DB0B12" w:rsidRDefault="00DB0B12" w:rsidP="007209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146DE" w14:textId="77777777" w:rsidR="00724A9D" w:rsidRDefault="00724A9D">
      <w:r>
        <w:separator/>
      </w:r>
    </w:p>
  </w:footnote>
  <w:footnote w:type="continuationSeparator" w:id="0">
    <w:p w14:paraId="337A310B" w14:textId="77777777" w:rsidR="00724A9D" w:rsidRDefault="00724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66CB" w14:textId="77777777" w:rsidR="00DB0B12" w:rsidRPr="00B80D9A" w:rsidRDefault="00DB0B12" w:rsidP="00B80D9A">
    <w:pPr>
      <w:pStyle w:val="Header"/>
      <w:jc w:val="right"/>
      <w:rPr>
        <w:b/>
      </w:rPr>
    </w:pPr>
    <w:r>
      <w:rPr>
        <w:b/>
      </w:rPr>
      <w:t>Yn Amodol ar Gytundeb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6E8"/>
    <w:multiLevelType w:val="multilevel"/>
    <w:tmpl w:val="E548BF90"/>
    <w:lvl w:ilvl="0">
      <w:start w:val="1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2CF6F03"/>
    <w:multiLevelType w:val="multilevel"/>
    <w:tmpl w:val="190C3D8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5B7049"/>
    <w:multiLevelType w:val="hybridMultilevel"/>
    <w:tmpl w:val="21FC0C16"/>
    <w:lvl w:ilvl="0" w:tplc="1FA66A0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C00A89"/>
    <w:multiLevelType w:val="hybridMultilevel"/>
    <w:tmpl w:val="4CBC5676"/>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B6E20DA"/>
    <w:multiLevelType w:val="multilevel"/>
    <w:tmpl w:val="F42E1B7C"/>
    <w:lvl w:ilvl="0">
      <w:start w:val="23"/>
      <w:numFmt w:val="decimal"/>
      <w:lvlText w:val="%1"/>
      <w:lvlJc w:val="left"/>
      <w:pPr>
        <w:ind w:left="660" w:hanging="660"/>
      </w:pPr>
      <w:rPr>
        <w:rFonts w:hint="default"/>
      </w:rPr>
    </w:lvl>
    <w:lvl w:ilvl="1">
      <w:start w:val="4"/>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ED24254"/>
    <w:multiLevelType w:val="multilevel"/>
    <w:tmpl w:val="9E24405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EF171BF"/>
    <w:multiLevelType w:val="hybridMultilevel"/>
    <w:tmpl w:val="2B0496DC"/>
    <w:lvl w:ilvl="0" w:tplc="0D12EE5E">
      <w:start w:val="1"/>
      <w:numFmt w:val="lowerLetter"/>
      <w:lvlText w:val="(%1)"/>
      <w:lvlJc w:val="left"/>
      <w:pPr>
        <w:tabs>
          <w:tab w:val="num" w:pos="2160"/>
        </w:tabs>
        <w:ind w:left="2160" w:hanging="720"/>
      </w:pPr>
      <w:rPr>
        <w:rFonts w:hint="default"/>
      </w:rPr>
    </w:lvl>
    <w:lvl w:ilvl="1" w:tplc="E402C590">
      <w:start w:val="1"/>
      <w:numFmt w:val="decimal"/>
      <w:lvlText w:val="(%2)"/>
      <w:lvlJc w:val="left"/>
      <w:pPr>
        <w:tabs>
          <w:tab w:val="num" w:pos="2880"/>
        </w:tabs>
        <w:ind w:left="2880" w:hanging="720"/>
      </w:pPr>
      <w:rPr>
        <w:rFont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 w15:restartNumberingAfterBreak="0">
    <w:nsid w:val="16351D2D"/>
    <w:multiLevelType w:val="hybridMultilevel"/>
    <w:tmpl w:val="4BEAAF96"/>
    <w:lvl w:ilvl="0" w:tplc="6166FAF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92F436D"/>
    <w:multiLevelType w:val="hybridMultilevel"/>
    <w:tmpl w:val="AC7E0A9E"/>
    <w:lvl w:ilvl="0" w:tplc="B01829A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19BB53C3"/>
    <w:multiLevelType w:val="hybridMultilevel"/>
    <w:tmpl w:val="997E053C"/>
    <w:lvl w:ilvl="0" w:tplc="8E3C316A">
      <w:start w:val="1"/>
      <w:numFmt w:val="lowerLetter"/>
      <w:lvlText w:val="(%1)"/>
      <w:lvlJc w:val="left"/>
      <w:pPr>
        <w:tabs>
          <w:tab w:val="num" w:pos="1440"/>
        </w:tabs>
        <w:ind w:left="1440" w:hanging="720"/>
      </w:pPr>
      <w:rPr>
        <w:rFonts w:hint="default"/>
      </w:rPr>
    </w:lvl>
    <w:lvl w:ilvl="1" w:tplc="E98E9E76">
      <w:start w:val="1"/>
      <w:numFmt w:val="decimal"/>
      <w:lvlText w:val="%2."/>
      <w:lvlJc w:val="left"/>
      <w:pPr>
        <w:tabs>
          <w:tab w:val="num" w:pos="2160"/>
        </w:tabs>
        <w:ind w:left="2160" w:hanging="720"/>
      </w:pPr>
      <w:rPr>
        <w:rFonts w:hint="default"/>
      </w:rPr>
    </w:lvl>
    <w:lvl w:ilvl="2" w:tplc="06E87028">
      <w:start w:val="1"/>
      <w:numFmt w:val="upperLetter"/>
      <w:lvlText w:val="(%3)"/>
      <w:lvlJc w:val="left"/>
      <w:pPr>
        <w:tabs>
          <w:tab w:val="num" w:pos="3060"/>
        </w:tabs>
        <w:ind w:left="3060" w:hanging="72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1BC7568D"/>
    <w:multiLevelType w:val="multilevel"/>
    <w:tmpl w:val="FB3E3CE2"/>
    <w:lvl w:ilvl="0">
      <w:start w:val="4"/>
      <w:numFmt w:val="decimal"/>
      <w:lvlText w:val="%1."/>
      <w:lvlJc w:val="left"/>
      <w:pPr>
        <w:tabs>
          <w:tab w:val="num" w:pos="720"/>
        </w:tabs>
        <w:ind w:left="720" w:hanging="72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EEE57AE"/>
    <w:multiLevelType w:val="hybridMultilevel"/>
    <w:tmpl w:val="A2EA783C"/>
    <w:lvl w:ilvl="0" w:tplc="E5D833E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21230021"/>
    <w:multiLevelType w:val="hybridMultilevel"/>
    <w:tmpl w:val="B34CE156"/>
    <w:lvl w:ilvl="0" w:tplc="EFAC641E">
      <w:start w:val="7"/>
      <w:numFmt w:val="decimal"/>
      <w:lvlText w:val="%1."/>
      <w:lvlJc w:val="left"/>
      <w:pPr>
        <w:tabs>
          <w:tab w:val="num" w:pos="720"/>
        </w:tabs>
        <w:ind w:left="720" w:hanging="360"/>
      </w:pPr>
      <w:rPr>
        <w:rFonts w:hint="default"/>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1B247DE4">
      <w:start w:val="1"/>
      <w:numFmt w:val="lowerLetter"/>
      <w:lvlText w:val="(%4)"/>
      <w:lvlJc w:val="left"/>
      <w:pPr>
        <w:tabs>
          <w:tab w:val="num" w:pos="3240"/>
        </w:tabs>
        <w:ind w:left="3240" w:hanging="72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4396143"/>
    <w:multiLevelType w:val="hybridMultilevel"/>
    <w:tmpl w:val="00C26834"/>
    <w:lvl w:ilvl="0" w:tplc="BF48BB54">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50D236D"/>
    <w:multiLevelType w:val="multilevel"/>
    <w:tmpl w:val="4F38AC94"/>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253F2A72"/>
    <w:multiLevelType w:val="multilevel"/>
    <w:tmpl w:val="1DEAEBC2"/>
    <w:lvl w:ilvl="0">
      <w:start w:val="12"/>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57C38D2"/>
    <w:multiLevelType w:val="hybridMultilevel"/>
    <w:tmpl w:val="B0704158"/>
    <w:lvl w:ilvl="0" w:tplc="8424C636">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2667720D"/>
    <w:multiLevelType w:val="hybridMultilevel"/>
    <w:tmpl w:val="FE14E682"/>
    <w:lvl w:ilvl="0" w:tplc="C232AE7A">
      <w:start w:val="1"/>
      <w:numFmt w:val="lowerLetter"/>
      <w:lvlText w:val="(%1)"/>
      <w:lvlJc w:val="left"/>
      <w:pPr>
        <w:tabs>
          <w:tab w:val="num" w:pos="3600"/>
        </w:tabs>
        <w:ind w:left="3600" w:hanging="720"/>
      </w:pPr>
      <w:rPr>
        <w:rFonts w:hint="default"/>
      </w:rPr>
    </w:lvl>
    <w:lvl w:ilvl="1" w:tplc="08090019" w:tentative="1">
      <w:start w:val="1"/>
      <w:numFmt w:val="lowerLetter"/>
      <w:lvlText w:val="%2."/>
      <w:lvlJc w:val="left"/>
      <w:pPr>
        <w:tabs>
          <w:tab w:val="num" w:pos="3960"/>
        </w:tabs>
        <w:ind w:left="3960" w:hanging="360"/>
      </w:p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18" w15:restartNumberingAfterBreak="0">
    <w:nsid w:val="2AA659D4"/>
    <w:multiLevelType w:val="hybridMultilevel"/>
    <w:tmpl w:val="5F001C84"/>
    <w:lvl w:ilvl="0" w:tplc="87AC43C2">
      <w:start w:val="1"/>
      <w:numFmt w:val="lowerLetter"/>
      <w:lvlText w:val="(%1)"/>
      <w:lvlJc w:val="left"/>
      <w:pPr>
        <w:tabs>
          <w:tab w:val="num" w:pos="1440"/>
        </w:tabs>
        <w:ind w:left="1440" w:hanging="720"/>
      </w:pPr>
      <w:rPr>
        <w:rFonts w:hint="default"/>
      </w:rPr>
    </w:lvl>
    <w:lvl w:ilvl="1" w:tplc="0E74F3B2">
      <w:start w:val="8"/>
      <w:numFmt w:val="decimal"/>
      <w:lvlText w:val="%2."/>
      <w:lvlJc w:val="left"/>
      <w:pPr>
        <w:tabs>
          <w:tab w:val="num" w:pos="1800"/>
        </w:tabs>
        <w:ind w:left="1800" w:hanging="360"/>
      </w:pPr>
      <w:rPr>
        <w:rFonts w:hint="default"/>
        <w:b/>
      </w:rPr>
    </w:lvl>
    <w:lvl w:ilvl="2" w:tplc="54E2B3BE">
      <w:start w:val="1"/>
      <w:numFmt w:val="lowerLetter"/>
      <w:lvlText w:val="(%3)"/>
      <w:lvlJc w:val="left"/>
      <w:pPr>
        <w:tabs>
          <w:tab w:val="num" w:pos="2700"/>
        </w:tabs>
        <w:ind w:left="2700" w:hanging="36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2AE371E7"/>
    <w:multiLevelType w:val="multilevel"/>
    <w:tmpl w:val="92F8BD4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F2B392C"/>
    <w:multiLevelType w:val="multilevel"/>
    <w:tmpl w:val="8E502CEA"/>
    <w:lvl w:ilvl="0">
      <w:start w:val="13"/>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34722BF1"/>
    <w:multiLevelType w:val="hybridMultilevel"/>
    <w:tmpl w:val="2D661AC2"/>
    <w:lvl w:ilvl="0" w:tplc="3E944338">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2" w15:restartNumberingAfterBreak="0">
    <w:nsid w:val="384E55A2"/>
    <w:multiLevelType w:val="multilevel"/>
    <w:tmpl w:val="FE140F6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B986B44"/>
    <w:multiLevelType w:val="multilevel"/>
    <w:tmpl w:val="781A213C"/>
    <w:lvl w:ilvl="0">
      <w:start w:val="23"/>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14D6552"/>
    <w:multiLevelType w:val="hybridMultilevel"/>
    <w:tmpl w:val="46EE9D3A"/>
    <w:lvl w:ilvl="0" w:tplc="3F061DA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2A57E94"/>
    <w:multiLevelType w:val="multilevel"/>
    <w:tmpl w:val="92F8BD4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47D265D"/>
    <w:multiLevelType w:val="multilevel"/>
    <w:tmpl w:val="F4B2EB40"/>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79850F3"/>
    <w:multiLevelType w:val="hybridMultilevel"/>
    <w:tmpl w:val="86D4EF4A"/>
    <w:lvl w:ilvl="0" w:tplc="DA7C786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15:restartNumberingAfterBreak="0">
    <w:nsid w:val="48233577"/>
    <w:multiLevelType w:val="multilevel"/>
    <w:tmpl w:val="2FD68B9C"/>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DBE33F0"/>
    <w:multiLevelType w:val="multilevel"/>
    <w:tmpl w:val="9E2EF810"/>
    <w:lvl w:ilvl="0">
      <w:start w:val="1"/>
      <w:numFmt w:val="decimal"/>
      <w:lvlText w:val="%1."/>
      <w:lvlJc w:val="left"/>
      <w:pPr>
        <w:tabs>
          <w:tab w:val="num" w:pos="720"/>
        </w:tabs>
        <w:ind w:left="720" w:hanging="360"/>
      </w:pPr>
      <w:rPr>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53844828"/>
    <w:multiLevelType w:val="multilevel"/>
    <w:tmpl w:val="92F8BD4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8822E58"/>
    <w:multiLevelType w:val="multilevel"/>
    <w:tmpl w:val="143A390A"/>
    <w:lvl w:ilvl="0">
      <w:start w:val="1"/>
      <w:numFmt w:val="decimal"/>
      <w:lvlText w:val="%1"/>
      <w:lvlJc w:val="left"/>
      <w:pPr>
        <w:ind w:left="360" w:hanging="360"/>
      </w:pPr>
      <w:rPr>
        <w:rFonts w:hint="default"/>
      </w:rPr>
    </w:lvl>
    <w:lvl w:ilvl="1">
      <w:start w:val="1"/>
      <w:numFmt w:val="decimal"/>
      <w:lvlText w:val="2A.%2"/>
      <w:lvlJc w:val="left"/>
      <w:pPr>
        <w:ind w:left="720" w:hanging="720"/>
      </w:pPr>
      <w:rPr>
        <w:rFonts w:hint="default"/>
      </w:rPr>
    </w:lvl>
    <w:lvl w:ilvl="2">
      <w:start w:val="1"/>
      <w:numFmt w:val="decimal"/>
      <w:lvlText w:val="2A.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B0D4BDE"/>
    <w:multiLevelType w:val="hybridMultilevel"/>
    <w:tmpl w:val="2DE4FD4E"/>
    <w:lvl w:ilvl="0" w:tplc="130AB8E0">
      <w:start w:val="1"/>
      <w:numFmt w:val="upperLetter"/>
      <w:lvlText w:val="(%1)"/>
      <w:lvlJc w:val="left"/>
      <w:pPr>
        <w:tabs>
          <w:tab w:val="num" w:pos="1080"/>
        </w:tabs>
        <w:ind w:left="1080" w:hanging="720"/>
      </w:pPr>
      <w:rPr>
        <w:rFonts w:hint="default"/>
      </w:rPr>
    </w:lvl>
    <w:lvl w:ilvl="1" w:tplc="5C385044">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B4C29A2"/>
    <w:multiLevelType w:val="multilevel"/>
    <w:tmpl w:val="ADF2A298"/>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CDA5BB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5D9736DB"/>
    <w:multiLevelType w:val="hybridMultilevel"/>
    <w:tmpl w:val="51CA44D4"/>
    <w:lvl w:ilvl="0" w:tplc="CBAC207A">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15:restartNumberingAfterBreak="0">
    <w:nsid w:val="623C631C"/>
    <w:multiLevelType w:val="hybridMultilevel"/>
    <w:tmpl w:val="A0544A9A"/>
    <w:lvl w:ilvl="0" w:tplc="FACABBB4">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7" w15:restartNumberingAfterBreak="0">
    <w:nsid w:val="6EFB7462"/>
    <w:multiLevelType w:val="multilevel"/>
    <w:tmpl w:val="7CDEB26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F624275"/>
    <w:multiLevelType w:val="multilevel"/>
    <w:tmpl w:val="B0B6DE88"/>
    <w:lvl w:ilvl="0">
      <w:start w:val="2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FC65933"/>
    <w:multiLevelType w:val="hybridMultilevel"/>
    <w:tmpl w:val="230CD0BC"/>
    <w:lvl w:ilvl="0" w:tplc="7A9E9F70">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0" w15:restartNumberingAfterBreak="0">
    <w:nsid w:val="70A7151D"/>
    <w:multiLevelType w:val="hybridMultilevel"/>
    <w:tmpl w:val="09FAFB78"/>
    <w:lvl w:ilvl="0" w:tplc="5434CC7C">
      <w:start w:val="1"/>
      <w:numFmt w:val="decimal"/>
      <w:lvlText w:val="(%1)"/>
      <w:lvlJc w:val="left"/>
      <w:pPr>
        <w:tabs>
          <w:tab w:val="num" w:pos="2880"/>
        </w:tabs>
        <w:ind w:left="2880" w:hanging="72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41" w15:restartNumberingAfterBreak="0">
    <w:nsid w:val="71ED568D"/>
    <w:multiLevelType w:val="multilevel"/>
    <w:tmpl w:val="B69E7BDC"/>
    <w:lvl w:ilvl="0">
      <w:start w:val="11"/>
      <w:numFmt w:val="decimal"/>
      <w:lvlText w:val="%1"/>
      <w:lvlJc w:val="left"/>
      <w:pPr>
        <w:ind w:left="504" w:hanging="504"/>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54F3861"/>
    <w:multiLevelType w:val="multilevel"/>
    <w:tmpl w:val="D47413B0"/>
    <w:lvl w:ilvl="0">
      <w:start w:val="15"/>
      <w:numFmt w:val="decimal"/>
      <w:lvlText w:val="%1."/>
      <w:lvlJc w:val="left"/>
      <w:pPr>
        <w:tabs>
          <w:tab w:val="num" w:pos="1080"/>
        </w:tabs>
        <w:ind w:left="1080" w:hanging="72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7710761C"/>
    <w:multiLevelType w:val="hybridMultilevel"/>
    <w:tmpl w:val="2438BEF6"/>
    <w:lvl w:ilvl="0" w:tplc="A8D452FC">
      <w:start w:val="30"/>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4" w15:restartNumberingAfterBreak="0">
    <w:nsid w:val="79F86987"/>
    <w:multiLevelType w:val="multilevel"/>
    <w:tmpl w:val="92F8BD4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C8138ED"/>
    <w:multiLevelType w:val="multilevel"/>
    <w:tmpl w:val="48CADD86"/>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D587DA3"/>
    <w:multiLevelType w:val="hybridMultilevel"/>
    <w:tmpl w:val="E3A26090"/>
    <w:lvl w:ilvl="0" w:tplc="0706EC7C">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49619616">
    <w:abstractNumId w:val="40"/>
  </w:num>
  <w:num w:numId="2" w16cid:durableId="1701124078">
    <w:abstractNumId w:val="34"/>
  </w:num>
  <w:num w:numId="3" w16cid:durableId="1140342019">
    <w:abstractNumId w:val="26"/>
  </w:num>
  <w:num w:numId="4" w16cid:durableId="1823622408">
    <w:abstractNumId w:val="2"/>
  </w:num>
  <w:num w:numId="5" w16cid:durableId="1942102126">
    <w:abstractNumId w:val="29"/>
  </w:num>
  <w:num w:numId="6" w16cid:durableId="1114054558">
    <w:abstractNumId w:val="6"/>
  </w:num>
  <w:num w:numId="7" w16cid:durableId="2110737028">
    <w:abstractNumId w:val="20"/>
  </w:num>
  <w:num w:numId="8" w16cid:durableId="521744378">
    <w:abstractNumId w:val="33"/>
  </w:num>
  <w:num w:numId="9" w16cid:durableId="909269455">
    <w:abstractNumId w:val="45"/>
  </w:num>
  <w:num w:numId="10" w16cid:durableId="2010793168">
    <w:abstractNumId w:val="42"/>
  </w:num>
  <w:num w:numId="11" w16cid:durableId="997535000">
    <w:abstractNumId w:val="9"/>
  </w:num>
  <w:num w:numId="12" w16cid:durableId="318970978">
    <w:abstractNumId w:val="44"/>
  </w:num>
  <w:num w:numId="13" w16cid:durableId="1269585114">
    <w:abstractNumId w:val="12"/>
  </w:num>
  <w:num w:numId="14" w16cid:durableId="2032608620">
    <w:abstractNumId w:val="25"/>
  </w:num>
  <w:num w:numId="15" w16cid:durableId="1210731029">
    <w:abstractNumId w:val="19"/>
  </w:num>
  <w:num w:numId="16" w16cid:durableId="1913152782">
    <w:abstractNumId w:val="30"/>
  </w:num>
  <w:num w:numId="17" w16cid:durableId="2035841033">
    <w:abstractNumId w:val="24"/>
  </w:num>
  <w:num w:numId="18" w16cid:durableId="2075463425">
    <w:abstractNumId w:val="7"/>
  </w:num>
  <w:num w:numId="19" w16cid:durableId="678847278">
    <w:abstractNumId w:val="32"/>
  </w:num>
  <w:num w:numId="20" w16cid:durableId="511258102">
    <w:abstractNumId w:val="14"/>
  </w:num>
  <w:num w:numId="21" w16cid:durableId="710616398">
    <w:abstractNumId w:val="5"/>
  </w:num>
  <w:num w:numId="22" w16cid:durableId="1939410199">
    <w:abstractNumId w:val="1"/>
  </w:num>
  <w:num w:numId="23" w16cid:durableId="1738015323">
    <w:abstractNumId w:val="39"/>
  </w:num>
  <w:num w:numId="24" w16cid:durableId="141392912">
    <w:abstractNumId w:val="35"/>
  </w:num>
  <w:num w:numId="25" w16cid:durableId="275063162">
    <w:abstractNumId w:val="43"/>
  </w:num>
  <w:num w:numId="26" w16cid:durableId="757209878">
    <w:abstractNumId w:val="10"/>
  </w:num>
  <w:num w:numId="27" w16cid:durableId="1092051506">
    <w:abstractNumId w:val="36"/>
  </w:num>
  <w:num w:numId="28" w16cid:durableId="1489438026">
    <w:abstractNumId w:val="8"/>
  </w:num>
  <w:num w:numId="29" w16cid:durableId="252711014">
    <w:abstractNumId w:val="22"/>
  </w:num>
  <w:num w:numId="30" w16cid:durableId="444735703">
    <w:abstractNumId w:val="27"/>
  </w:num>
  <w:num w:numId="31" w16cid:durableId="538854808">
    <w:abstractNumId w:val="11"/>
  </w:num>
  <w:num w:numId="32" w16cid:durableId="474108950">
    <w:abstractNumId w:val="18"/>
  </w:num>
  <w:num w:numId="33" w16cid:durableId="1051733607">
    <w:abstractNumId w:val="46"/>
  </w:num>
  <w:num w:numId="34" w16cid:durableId="984242062">
    <w:abstractNumId w:val="17"/>
  </w:num>
  <w:num w:numId="35" w16cid:durableId="1784685587">
    <w:abstractNumId w:val="38"/>
  </w:num>
  <w:num w:numId="36" w16cid:durableId="1558935756">
    <w:abstractNumId w:val="37"/>
  </w:num>
  <w:num w:numId="37" w16cid:durableId="463430281">
    <w:abstractNumId w:val="16"/>
  </w:num>
  <w:num w:numId="38" w16cid:durableId="124352097">
    <w:abstractNumId w:val="23"/>
  </w:num>
  <w:num w:numId="39" w16cid:durableId="993920643">
    <w:abstractNumId w:val="3"/>
  </w:num>
  <w:num w:numId="40" w16cid:durableId="582642882">
    <w:abstractNumId w:val="31"/>
  </w:num>
  <w:num w:numId="41" w16cid:durableId="2087995988">
    <w:abstractNumId w:val="15"/>
  </w:num>
  <w:num w:numId="42" w16cid:durableId="1342464797">
    <w:abstractNumId w:val="21"/>
  </w:num>
  <w:num w:numId="43" w16cid:durableId="836727107">
    <w:abstractNumId w:val="4"/>
  </w:num>
  <w:num w:numId="44" w16cid:durableId="2079279926">
    <w:abstractNumId w:val="13"/>
  </w:num>
  <w:num w:numId="45" w16cid:durableId="196428071">
    <w:abstractNumId w:val="28"/>
  </w:num>
  <w:num w:numId="46" w16cid:durableId="951596876">
    <w:abstractNumId w:val="41"/>
  </w:num>
  <w:num w:numId="47" w16cid:durableId="1360356998">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12"/>
    <w:rsid w:val="000049FF"/>
    <w:rsid w:val="000164F9"/>
    <w:rsid w:val="0005143E"/>
    <w:rsid w:val="0007116A"/>
    <w:rsid w:val="00073B22"/>
    <w:rsid w:val="00076FFA"/>
    <w:rsid w:val="00083071"/>
    <w:rsid w:val="000841D5"/>
    <w:rsid w:val="0009031F"/>
    <w:rsid w:val="000964E7"/>
    <w:rsid w:val="00096A0B"/>
    <w:rsid w:val="000A08C9"/>
    <w:rsid w:val="000A5672"/>
    <w:rsid w:val="000B6AF8"/>
    <w:rsid w:val="000D0963"/>
    <w:rsid w:val="000D2CFD"/>
    <w:rsid w:val="000D4BE4"/>
    <w:rsid w:val="000E2C48"/>
    <w:rsid w:val="000E4E74"/>
    <w:rsid w:val="000F164E"/>
    <w:rsid w:val="00100638"/>
    <w:rsid w:val="001032B9"/>
    <w:rsid w:val="001135C2"/>
    <w:rsid w:val="001346EA"/>
    <w:rsid w:val="00134DF5"/>
    <w:rsid w:val="001426A0"/>
    <w:rsid w:val="00153DD7"/>
    <w:rsid w:val="00155D96"/>
    <w:rsid w:val="001641EF"/>
    <w:rsid w:val="0018517D"/>
    <w:rsid w:val="00195AEE"/>
    <w:rsid w:val="0019675F"/>
    <w:rsid w:val="0019736B"/>
    <w:rsid w:val="001C35EF"/>
    <w:rsid w:val="001D0978"/>
    <w:rsid w:val="001E2D5D"/>
    <w:rsid w:val="001E69B6"/>
    <w:rsid w:val="001E6B5B"/>
    <w:rsid w:val="001F33EC"/>
    <w:rsid w:val="001F36F9"/>
    <w:rsid w:val="001F6E67"/>
    <w:rsid w:val="00203F4F"/>
    <w:rsid w:val="00216925"/>
    <w:rsid w:val="002228EB"/>
    <w:rsid w:val="0022478E"/>
    <w:rsid w:val="00224BF9"/>
    <w:rsid w:val="002330BE"/>
    <w:rsid w:val="00233A3D"/>
    <w:rsid w:val="002366CD"/>
    <w:rsid w:val="00246781"/>
    <w:rsid w:val="00246ED3"/>
    <w:rsid w:val="00260E10"/>
    <w:rsid w:val="002619CA"/>
    <w:rsid w:val="00271085"/>
    <w:rsid w:val="00275DC3"/>
    <w:rsid w:val="00283268"/>
    <w:rsid w:val="002B19F5"/>
    <w:rsid w:val="002C0983"/>
    <w:rsid w:val="002E2B49"/>
    <w:rsid w:val="002E65DB"/>
    <w:rsid w:val="0030023E"/>
    <w:rsid w:val="003037C5"/>
    <w:rsid w:val="00306737"/>
    <w:rsid w:val="003142DE"/>
    <w:rsid w:val="00321A66"/>
    <w:rsid w:val="0032519E"/>
    <w:rsid w:val="00333492"/>
    <w:rsid w:val="00364A76"/>
    <w:rsid w:val="0037535E"/>
    <w:rsid w:val="00395F05"/>
    <w:rsid w:val="0039776E"/>
    <w:rsid w:val="003A44DA"/>
    <w:rsid w:val="003B2E97"/>
    <w:rsid w:val="003B5205"/>
    <w:rsid w:val="003E6338"/>
    <w:rsid w:val="003E709F"/>
    <w:rsid w:val="003F281C"/>
    <w:rsid w:val="0041667E"/>
    <w:rsid w:val="004242FA"/>
    <w:rsid w:val="00436901"/>
    <w:rsid w:val="00440B2B"/>
    <w:rsid w:val="0045492D"/>
    <w:rsid w:val="0048128F"/>
    <w:rsid w:val="0048505E"/>
    <w:rsid w:val="00487DB4"/>
    <w:rsid w:val="004911B7"/>
    <w:rsid w:val="004B7A39"/>
    <w:rsid w:val="004C38BB"/>
    <w:rsid w:val="004E3C9F"/>
    <w:rsid w:val="004E76F0"/>
    <w:rsid w:val="004F4699"/>
    <w:rsid w:val="005235EE"/>
    <w:rsid w:val="00537AD4"/>
    <w:rsid w:val="00551A49"/>
    <w:rsid w:val="00567ABD"/>
    <w:rsid w:val="005868FB"/>
    <w:rsid w:val="005A1FB2"/>
    <w:rsid w:val="005B0994"/>
    <w:rsid w:val="005C57A1"/>
    <w:rsid w:val="005C5919"/>
    <w:rsid w:val="005D272F"/>
    <w:rsid w:val="005D376F"/>
    <w:rsid w:val="005F2C48"/>
    <w:rsid w:val="00605B72"/>
    <w:rsid w:val="00610577"/>
    <w:rsid w:val="006117B4"/>
    <w:rsid w:val="00615819"/>
    <w:rsid w:val="00615970"/>
    <w:rsid w:val="0061699B"/>
    <w:rsid w:val="006223DE"/>
    <w:rsid w:val="00623053"/>
    <w:rsid w:val="0062644A"/>
    <w:rsid w:val="006269CE"/>
    <w:rsid w:val="00630E51"/>
    <w:rsid w:val="00637904"/>
    <w:rsid w:val="00641E6D"/>
    <w:rsid w:val="006437C1"/>
    <w:rsid w:val="00660D08"/>
    <w:rsid w:val="006705DD"/>
    <w:rsid w:val="00670604"/>
    <w:rsid w:val="006770D8"/>
    <w:rsid w:val="00680514"/>
    <w:rsid w:val="00680FE9"/>
    <w:rsid w:val="006842F0"/>
    <w:rsid w:val="00686598"/>
    <w:rsid w:val="00690231"/>
    <w:rsid w:val="006938EE"/>
    <w:rsid w:val="006977E1"/>
    <w:rsid w:val="006B02A3"/>
    <w:rsid w:val="006C7EAD"/>
    <w:rsid w:val="006D2ABA"/>
    <w:rsid w:val="006D2B16"/>
    <w:rsid w:val="006D41C2"/>
    <w:rsid w:val="006E05EC"/>
    <w:rsid w:val="006E0D75"/>
    <w:rsid w:val="006E16AA"/>
    <w:rsid w:val="006F5631"/>
    <w:rsid w:val="007179AC"/>
    <w:rsid w:val="00720929"/>
    <w:rsid w:val="00724A9D"/>
    <w:rsid w:val="007261BD"/>
    <w:rsid w:val="00727F26"/>
    <w:rsid w:val="00731122"/>
    <w:rsid w:val="007332CF"/>
    <w:rsid w:val="007359C8"/>
    <w:rsid w:val="007368D8"/>
    <w:rsid w:val="0074387F"/>
    <w:rsid w:val="00745580"/>
    <w:rsid w:val="007513FF"/>
    <w:rsid w:val="0075698B"/>
    <w:rsid w:val="00771AF5"/>
    <w:rsid w:val="00780249"/>
    <w:rsid w:val="00783879"/>
    <w:rsid w:val="00793446"/>
    <w:rsid w:val="00795145"/>
    <w:rsid w:val="007A19AC"/>
    <w:rsid w:val="007A3044"/>
    <w:rsid w:val="007A4B57"/>
    <w:rsid w:val="007C1DC8"/>
    <w:rsid w:val="007D5900"/>
    <w:rsid w:val="007D6904"/>
    <w:rsid w:val="007E361E"/>
    <w:rsid w:val="007E4AE4"/>
    <w:rsid w:val="007F082C"/>
    <w:rsid w:val="007F655D"/>
    <w:rsid w:val="0080074A"/>
    <w:rsid w:val="00801DB0"/>
    <w:rsid w:val="0080704E"/>
    <w:rsid w:val="008147EB"/>
    <w:rsid w:val="00814BF8"/>
    <w:rsid w:val="00826044"/>
    <w:rsid w:val="00830A26"/>
    <w:rsid w:val="0083359B"/>
    <w:rsid w:val="008555DD"/>
    <w:rsid w:val="00857181"/>
    <w:rsid w:val="00890D90"/>
    <w:rsid w:val="00897CA5"/>
    <w:rsid w:val="008A0E4E"/>
    <w:rsid w:val="008C0418"/>
    <w:rsid w:val="008C4F83"/>
    <w:rsid w:val="008C7BE9"/>
    <w:rsid w:val="008E3525"/>
    <w:rsid w:val="008E4271"/>
    <w:rsid w:val="0090194C"/>
    <w:rsid w:val="00904A5C"/>
    <w:rsid w:val="00917E9F"/>
    <w:rsid w:val="00936465"/>
    <w:rsid w:val="00940362"/>
    <w:rsid w:val="00941D05"/>
    <w:rsid w:val="009636C2"/>
    <w:rsid w:val="00971C37"/>
    <w:rsid w:val="00972088"/>
    <w:rsid w:val="0097593F"/>
    <w:rsid w:val="00992178"/>
    <w:rsid w:val="009C77E4"/>
    <w:rsid w:val="009D57C3"/>
    <w:rsid w:val="009E30AE"/>
    <w:rsid w:val="009F546C"/>
    <w:rsid w:val="009F7521"/>
    <w:rsid w:val="00A02B23"/>
    <w:rsid w:val="00A070F0"/>
    <w:rsid w:val="00A2492C"/>
    <w:rsid w:val="00A259B6"/>
    <w:rsid w:val="00A33B8E"/>
    <w:rsid w:val="00A367CD"/>
    <w:rsid w:val="00A36905"/>
    <w:rsid w:val="00A41C55"/>
    <w:rsid w:val="00A475ED"/>
    <w:rsid w:val="00A47F11"/>
    <w:rsid w:val="00A514D3"/>
    <w:rsid w:val="00A541A3"/>
    <w:rsid w:val="00A54395"/>
    <w:rsid w:val="00A60ABF"/>
    <w:rsid w:val="00A76C72"/>
    <w:rsid w:val="00AA705A"/>
    <w:rsid w:val="00AC0976"/>
    <w:rsid w:val="00AD7F91"/>
    <w:rsid w:val="00AE22A3"/>
    <w:rsid w:val="00B035E2"/>
    <w:rsid w:val="00B06D21"/>
    <w:rsid w:val="00B06F18"/>
    <w:rsid w:val="00B2050C"/>
    <w:rsid w:val="00B50517"/>
    <w:rsid w:val="00B53C31"/>
    <w:rsid w:val="00B61A94"/>
    <w:rsid w:val="00B63092"/>
    <w:rsid w:val="00B642A1"/>
    <w:rsid w:val="00B674F3"/>
    <w:rsid w:val="00B71C11"/>
    <w:rsid w:val="00B80D9A"/>
    <w:rsid w:val="00B87816"/>
    <w:rsid w:val="00B9207F"/>
    <w:rsid w:val="00BB12F3"/>
    <w:rsid w:val="00BC06FE"/>
    <w:rsid w:val="00BC1316"/>
    <w:rsid w:val="00BC264C"/>
    <w:rsid w:val="00BD29B5"/>
    <w:rsid w:val="00BE17CE"/>
    <w:rsid w:val="00BE7CFD"/>
    <w:rsid w:val="00BF2B29"/>
    <w:rsid w:val="00BF3282"/>
    <w:rsid w:val="00BF52C8"/>
    <w:rsid w:val="00C00B47"/>
    <w:rsid w:val="00C07077"/>
    <w:rsid w:val="00C1684D"/>
    <w:rsid w:val="00C24ADC"/>
    <w:rsid w:val="00C2719F"/>
    <w:rsid w:val="00C3075F"/>
    <w:rsid w:val="00C332F1"/>
    <w:rsid w:val="00C334B6"/>
    <w:rsid w:val="00C531D8"/>
    <w:rsid w:val="00C6348C"/>
    <w:rsid w:val="00C773E8"/>
    <w:rsid w:val="00C864F6"/>
    <w:rsid w:val="00C925BC"/>
    <w:rsid w:val="00CC78FE"/>
    <w:rsid w:val="00CC7E33"/>
    <w:rsid w:val="00CD58A7"/>
    <w:rsid w:val="00CE1DED"/>
    <w:rsid w:val="00D12E94"/>
    <w:rsid w:val="00D149EF"/>
    <w:rsid w:val="00D3121E"/>
    <w:rsid w:val="00D41BF5"/>
    <w:rsid w:val="00D45097"/>
    <w:rsid w:val="00D53300"/>
    <w:rsid w:val="00D565CB"/>
    <w:rsid w:val="00D674CF"/>
    <w:rsid w:val="00D74EF7"/>
    <w:rsid w:val="00D81CE9"/>
    <w:rsid w:val="00D82889"/>
    <w:rsid w:val="00D83950"/>
    <w:rsid w:val="00D95468"/>
    <w:rsid w:val="00DB0B12"/>
    <w:rsid w:val="00DB6B93"/>
    <w:rsid w:val="00DC2148"/>
    <w:rsid w:val="00DD086D"/>
    <w:rsid w:val="00DD3F05"/>
    <w:rsid w:val="00DF1727"/>
    <w:rsid w:val="00E0516B"/>
    <w:rsid w:val="00E12F6F"/>
    <w:rsid w:val="00E208E8"/>
    <w:rsid w:val="00E33085"/>
    <w:rsid w:val="00E45362"/>
    <w:rsid w:val="00E56E2E"/>
    <w:rsid w:val="00E679A2"/>
    <w:rsid w:val="00E746F7"/>
    <w:rsid w:val="00E8642C"/>
    <w:rsid w:val="00E90860"/>
    <w:rsid w:val="00EB3402"/>
    <w:rsid w:val="00EB35B3"/>
    <w:rsid w:val="00EB4BE2"/>
    <w:rsid w:val="00EB7365"/>
    <w:rsid w:val="00EC413A"/>
    <w:rsid w:val="00ED312F"/>
    <w:rsid w:val="00ED4846"/>
    <w:rsid w:val="00ED7566"/>
    <w:rsid w:val="00EE49AB"/>
    <w:rsid w:val="00EE78FC"/>
    <w:rsid w:val="00EE7F86"/>
    <w:rsid w:val="00EF34BD"/>
    <w:rsid w:val="00F06472"/>
    <w:rsid w:val="00F06D83"/>
    <w:rsid w:val="00F11266"/>
    <w:rsid w:val="00F13029"/>
    <w:rsid w:val="00F162F1"/>
    <w:rsid w:val="00F16B9F"/>
    <w:rsid w:val="00F17114"/>
    <w:rsid w:val="00F22D82"/>
    <w:rsid w:val="00F357F4"/>
    <w:rsid w:val="00F404C3"/>
    <w:rsid w:val="00F64C37"/>
    <w:rsid w:val="00F65564"/>
    <w:rsid w:val="00F76753"/>
    <w:rsid w:val="00F85D0E"/>
    <w:rsid w:val="00F914EF"/>
    <w:rsid w:val="00FA07B2"/>
    <w:rsid w:val="00FA469A"/>
    <w:rsid w:val="00FA7C50"/>
    <w:rsid w:val="00FB49CA"/>
    <w:rsid w:val="00FC55A2"/>
    <w:rsid w:val="00FF0832"/>
    <w:rsid w:val="00FF4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77595"/>
  <w15:docId w15:val="{CF30EF0A-6401-4DBF-BEC9-082765C6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eorgia" w:hAnsi="Georgia"/>
      <w:szCs w:val="24"/>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0D9A"/>
    <w:pPr>
      <w:tabs>
        <w:tab w:val="center" w:pos="4153"/>
        <w:tab w:val="right" w:pos="8306"/>
      </w:tabs>
    </w:pPr>
  </w:style>
  <w:style w:type="paragraph" w:styleId="Footer">
    <w:name w:val="footer"/>
    <w:basedOn w:val="Normal"/>
    <w:rsid w:val="00B80D9A"/>
    <w:pPr>
      <w:tabs>
        <w:tab w:val="center" w:pos="4153"/>
        <w:tab w:val="right" w:pos="8306"/>
      </w:tabs>
    </w:pPr>
  </w:style>
  <w:style w:type="table" w:styleId="TableGrid">
    <w:name w:val="Table Grid"/>
    <w:basedOn w:val="TableNormal"/>
    <w:rsid w:val="004E3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E3525"/>
    <w:rPr>
      <w:color w:val="0000FF"/>
      <w:u w:val="single"/>
    </w:rPr>
  </w:style>
  <w:style w:type="character" w:styleId="CommentReference">
    <w:name w:val="annotation reference"/>
    <w:semiHidden/>
    <w:rsid w:val="000D2CFD"/>
    <w:rPr>
      <w:sz w:val="16"/>
      <w:szCs w:val="16"/>
    </w:rPr>
  </w:style>
  <w:style w:type="paragraph" w:styleId="CommentText">
    <w:name w:val="annotation text"/>
    <w:basedOn w:val="Normal"/>
    <w:semiHidden/>
    <w:rsid w:val="000D2CFD"/>
    <w:rPr>
      <w:szCs w:val="20"/>
    </w:rPr>
  </w:style>
  <w:style w:type="paragraph" w:styleId="CommentSubject">
    <w:name w:val="annotation subject"/>
    <w:basedOn w:val="CommentText"/>
    <w:next w:val="CommentText"/>
    <w:semiHidden/>
    <w:rsid w:val="000D2CFD"/>
    <w:rPr>
      <w:b/>
      <w:bCs/>
    </w:rPr>
  </w:style>
  <w:style w:type="paragraph" w:styleId="BalloonText">
    <w:name w:val="Balloon Text"/>
    <w:basedOn w:val="Normal"/>
    <w:semiHidden/>
    <w:rsid w:val="000D2CFD"/>
    <w:rPr>
      <w:rFonts w:ascii="Tahoma" w:hAnsi="Tahoma" w:cs="Tahoma"/>
      <w:sz w:val="16"/>
      <w:szCs w:val="16"/>
    </w:rPr>
  </w:style>
  <w:style w:type="character" w:styleId="FollowedHyperlink">
    <w:name w:val="FollowedHyperlink"/>
    <w:rsid w:val="002228EB"/>
    <w:rPr>
      <w:color w:val="800080"/>
      <w:u w:val="single"/>
    </w:rPr>
  </w:style>
  <w:style w:type="character" w:styleId="PageNumber">
    <w:name w:val="page number"/>
    <w:basedOn w:val="DefaultParagraphFont"/>
    <w:rsid w:val="00720929"/>
  </w:style>
  <w:style w:type="paragraph" w:styleId="ListParagraph">
    <w:name w:val="List Paragraph"/>
    <w:basedOn w:val="Normal"/>
    <w:uiPriority w:val="34"/>
    <w:qFormat/>
    <w:rsid w:val="00AC0976"/>
    <w:pPr>
      <w:spacing w:after="200" w:line="276" w:lineRule="auto"/>
      <w:ind w:left="720"/>
    </w:pPr>
    <w:rPr>
      <w:rFonts w:eastAsia="Calibri"/>
      <w:bCs/>
      <w:szCs w:val="20"/>
      <w:lang w:val="en-GB"/>
    </w:rPr>
  </w:style>
  <w:style w:type="character" w:customStyle="1" w:styleId="HeaderChar">
    <w:name w:val="Header Char"/>
    <w:link w:val="Header"/>
    <w:uiPriority w:val="99"/>
    <w:rsid w:val="007A4B57"/>
    <w:rPr>
      <w:rFonts w:ascii="Georgia" w:hAnsi="Georgia"/>
      <w:szCs w:val="24"/>
      <w:lang w:eastAsia="en-GB"/>
    </w:rPr>
  </w:style>
  <w:style w:type="paragraph" w:styleId="Revision">
    <w:name w:val="Revision"/>
    <w:hidden/>
    <w:uiPriority w:val="99"/>
    <w:semiHidden/>
    <w:rsid w:val="00EB3402"/>
    <w:rPr>
      <w:rFonts w:ascii="Georgia" w:hAnsi="Georgia"/>
      <w:szCs w:val="24"/>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90296">
      <w:bodyDiv w:val="1"/>
      <w:marLeft w:val="0"/>
      <w:marRight w:val="0"/>
      <w:marTop w:val="0"/>
      <w:marBottom w:val="0"/>
      <w:divBdr>
        <w:top w:val="none" w:sz="0" w:space="0" w:color="auto"/>
        <w:left w:val="none" w:sz="0" w:space="0" w:color="auto"/>
        <w:bottom w:val="none" w:sz="0" w:space="0" w:color="auto"/>
        <w:right w:val="none" w:sz="0" w:space="0" w:color="auto"/>
      </w:divBdr>
    </w:div>
    <w:div w:id="68545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60026-58DC-4084-AD50-96F1BC9D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8465</Words>
  <Characters>48253</Characters>
  <Application>Microsoft Office Word</Application>
  <DocSecurity>0</DocSecurity>
  <Lines>402</Lines>
  <Paragraphs>113</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DYDDIEDIG [                                       ] 2012</vt:lpstr>
      <vt:lpstr>DYDDIEDIG [                                       ] 2012</vt:lpstr>
    </vt:vector>
  </TitlesOfParts>
  <Company>S4C</Company>
  <LinksUpToDate>false</LinksUpToDate>
  <CharactersWithSpaces>56605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DYDDIEDIG [                                       ] 2012</dc:title>
  <dc:creator>Iestyn Morris</dc:creator>
  <cp:lastModifiedBy>Sion Pugh - S4C</cp:lastModifiedBy>
  <cp:revision>2</cp:revision>
  <cp:lastPrinted>1901-01-01T00:00:00Z</cp:lastPrinted>
  <dcterms:created xsi:type="dcterms:W3CDTF">2023-07-28T13:16:00Z</dcterms:created>
  <dcterms:modified xsi:type="dcterms:W3CDTF">2023-07-28T13:16:00Z</dcterms:modified>
</cp:coreProperties>
</file>